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CC" w:rsidRDefault="000F68CC">
      <w:pPr>
        <w:pStyle w:val="BodyText"/>
        <w:spacing w:before="1"/>
        <w:rPr>
          <w:rFonts w:ascii="Times New Roman"/>
          <w:b w:val="0"/>
          <w:sz w:val="6"/>
        </w:rPr>
      </w:pPr>
    </w:p>
    <w:p w:rsidR="000F68CC" w:rsidRDefault="000F68CC">
      <w:pPr>
        <w:pStyle w:val="BodyText"/>
        <w:ind w:left="242"/>
        <w:rPr>
          <w:rFonts w:ascii="Times New Roman"/>
          <w:b w:val="0"/>
          <w:sz w:val="20"/>
        </w:rPr>
      </w:pPr>
    </w:p>
    <w:p w:rsidR="004C5D85" w:rsidRDefault="004C5D85">
      <w:pPr>
        <w:pStyle w:val="BodyText"/>
        <w:ind w:left="242"/>
        <w:rPr>
          <w:rFonts w:ascii="Times New Roman"/>
          <w:b w:val="0"/>
          <w:sz w:val="20"/>
        </w:rPr>
      </w:pPr>
      <w:r>
        <w:rPr>
          <w:noProof/>
          <w:lang w:eastAsia="lv-LV"/>
        </w:rPr>
        <w:drawing>
          <wp:inline distT="0" distB="0" distL="0" distR="0" wp14:anchorId="30D27EDD" wp14:editId="1659B1FD">
            <wp:extent cx="1993564" cy="592531"/>
            <wp:effectExtent l="0" t="0" r="6985" b="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38" cy="61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85" w:rsidRDefault="004C5D85">
      <w:pPr>
        <w:pStyle w:val="BodyText"/>
        <w:ind w:left="242"/>
        <w:rPr>
          <w:rFonts w:ascii="Times New Roman"/>
          <w:b w:val="0"/>
          <w:sz w:val="20"/>
        </w:rPr>
      </w:pPr>
    </w:p>
    <w:p w:rsidR="004C5D85" w:rsidRDefault="004C5D85">
      <w:pPr>
        <w:pStyle w:val="BodyText"/>
        <w:ind w:left="242"/>
        <w:rPr>
          <w:rFonts w:ascii="Times New Roman"/>
          <w:b w:val="0"/>
          <w:sz w:val="20"/>
        </w:rPr>
      </w:pPr>
    </w:p>
    <w:p w:rsidR="004C5D85" w:rsidRPr="004C5D85" w:rsidRDefault="00A737E7" w:rsidP="004C5D85">
      <w:pPr>
        <w:pStyle w:val="BodyText"/>
        <w:spacing w:before="99"/>
        <w:ind w:left="241" w:right="-5998"/>
        <w:rPr>
          <w:rFonts w:ascii="Arial" w:hAnsi="Arial" w:cs="Arial"/>
        </w:rPr>
      </w:pPr>
      <w:r w:rsidRPr="004C5D85">
        <w:rPr>
          <w:rFonts w:ascii="Arial" w:hAnsi="Arial" w:cs="Arial"/>
        </w:rPr>
        <w:t xml:space="preserve">TECHNICAL DATA SHEET </w:t>
      </w:r>
    </w:p>
    <w:p w:rsidR="000F68CC" w:rsidRDefault="00A737E7" w:rsidP="004C5D85">
      <w:pPr>
        <w:pStyle w:val="BodyText"/>
        <w:spacing w:before="99"/>
        <w:ind w:left="241" w:right="-5998"/>
        <w:rPr>
          <w:rFonts w:ascii="Arial" w:hAnsi="Arial" w:cs="Arial"/>
          <w:spacing w:val="-20"/>
          <w:sz w:val="36"/>
          <w:szCs w:val="36"/>
          <w:u w:val="single"/>
        </w:rPr>
      </w:pPr>
      <w:r w:rsidRPr="004C5D85">
        <w:rPr>
          <w:rFonts w:ascii="Arial" w:hAnsi="Arial" w:cs="Arial"/>
          <w:sz w:val="36"/>
          <w:szCs w:val="36"/>
          <w:u w:val="single"/>
        </w:rPr>
        <w:t>UNIVERSAL</w:t>
      </w:r>
      <w:r w:rsidRPr="004C5D85">
        <w:rPr>
          <w:rFonts w:ascii="Arial" w:hAnsi="Arial" w:cs="Arial"/>
          <w:spacing w:val="-20"/>
          <w:sz w:val="36"/>
          <w:szCs w:val="36"/>
          <w:u w:val="single"/>
        </w:rPr>
        <w:t xml:space="preserve"> </w:t>
      </w:r>
      <w:r w:rsidRPr="004C5D85">
        <w:rPr>
          <w:rFonts w:ascii="Arial" w:hAnsi="Arial" w:cs="Arial"/>
          <w:sz w:val="36"/>
          <w:szCs w:val="36"/>
          <w:u w:val="single"/>
        </w:rPr>
        <w:t>HARDENER</w:t>
      </w:r>
      <w:r w:rsidRPr="004C5D85">
        <w:rPr>
          <w:rFonts w:ascii="Arial" w:hAnsi="Arial" w:cs="Arial"/>
          <w:spacing w:val="-20"/>
          <w:sz w:val="36"/>
          <w:szCs w:val="36"/>
          <w:u w:val="single"/>
        </w:rPr>
        <w:t xml:space="preserve"> </w:t>
      </w:r>
    </w:p>
    <w:p w:rsidR="006B5F93" w:rsidRDefault="006B5F93" w:rsidP="004C5D85">
      <w:pPr>
        <w:pStyle w:val="BodyText"/>
        <w:spacing w:before="99"/>
        <w:ind w:left="241" w:right="-5998"/>
        <w:rPr>
          <w:rFonts w:ascii="Arial" w:hAnsi="Arial" w:cs="Arial"/>
        </w:rPr>
      </w:pPr>
      <w:r w:rsidRPr="006B5F93">
        <w:rPr>
          <w:rFonts w:ascii="Arial" w:hAnsi="Arial" w:cs="Arial"/>
          <w:spacing w:val="-20"/>
        </w:rPr>
        <w:t>Product codes:</w:t>
      </w:r>
      <w:r>
        <w:rPr>
          <w:rFonts w:ascii="Arial" w:hAnsi="Arial" w:cs="Arial"/>
        </w:rPr>
        <w:tab/>
        <w:t>73425   2,5L</w:t>
      </w:r>
    </w:p>
    <w:p w:rsidR="000F68CC" w:rsidRPr="004C5D85" w:rsidRDefault="006B5F93" w:rsidP="006B5F93">
      <w:pPr>
        <w:pStyle w:val="BodyText"/>
        <w:spacing w:before="99"/>
        <w:ind w:left="241" w:right="-5998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73405   0,5L</w:t>
      </w:r>
      <w:r w:rsidR="00A737E7" w:rsidRPr="004C5D85">
        <w:rPr>
          <w:rFonts w:ascii="Arial" w:hAnsi="Arial" w:cs="Arial"/>
        </w:rPr>
        <w:br w:type="column"/>
      </w:r>
    </w:p>
    <w:p w:rsidR="000F68CC" w:rsidRPr="004C5D85" w:rsidRDefault="000F68CC">
      <w:pPr>
        <w:rPr>
          <w:rFonts w:ascii="Arial" w:hAnsi="Arial" w:cs="Arial"/>
          <w:sz w:val="20"/>
        </w:rPr>
        <w:sectPr w:rsidR="000F68CC" w:rsidRPr="004C5D85" w:rsidSect="004C5D85">
          <w:type w:val="continuous"/>
          <w:pgSz w:w="11910" w:h="16840"/>
          <w:pgMar w:top="620" w:right="1020" w:bottom="280" w:left="1000" w:header="720" w:footer="720" w:gutter="0"/>
          <w:cols w:num="2" w:space="720" w:equalWidth="0">
            <w:col w:w="4067" w:space="4126"/>
            <w:col w:w="1697"/>
          </w:cols>
        </w:sectPr>
      </w:pPr>
    </w:p>
    <w:p w:rsidR="000F68CC" w:rsidRPr="004C5D85" w:rsidRDefault="000F68CC">
      <w:pPr>
        <w:spacing w:before="49"/>
        <w:rPr>
          <w:rFonts w:ascii="Arial" w:hAnsi="Arial" w:cs="Arial"/>
          <w:sz w:val="20"/>
        </w:rPr>
      </w:pPr>
    </w:p>
    <w:tbl>
      <w:tblPr>
        <w:tblW w:w="979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"/>
        <w:gridCol w:w="7088"/>
        <w:gridCol w:w="2550"/>
        <w:gridCol w:w="143"/>
      </w:tblGrid>
      <w:tr w:rsidR="000F68CC" w:rsidRPr="004C5D85" w:rsidTr="00C51E6F">
        <w:trPr>
          <w:gridAfter w:val="1"/>
          <w:wAfter w:w="143" w:type="dxa"/>
          <w:trHeight w:val="40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4C5D85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4C5D8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762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A737E7" w:rsidP="004C5D85">
            <w:pPr>
              <w:pStyle w:val="TableParagraph"/>
              <w:spacing w:before="80" w:after="80"/>
              <w:ind w:left="125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D85">
              <w:rPr>
                <w:rFonts w:ascii="Arial" w:hAnsi="Arial" w:cs="Arial"/>
                <w:sz w:val="20"/>
                <w:szCs w:val="20"/>
              </w:rPr>
              <w:t>It</w:t>
            </w:r>
            <w:r w:rsidRPr="004C5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is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used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for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hardening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acrylic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and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polyurethane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varnishes.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It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is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properly</w:t>
            </w:r>
            <w:r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 xml:space="preserve">selected isocyanate resin and solvents solution. It is the perfect economical solution for hardening </w:t>
            </w:r>
            <w:proofErr w:type="spellStart"/>
            <w:r w:rsidRPr="004C5D85">
              <w:rPr>
                <w:rFonts w:ascii="Arial" w:hAnsi="Arial" w:cs="Arial"/>
                <w:sz w:val="20"/>
                <w:szCs w:val="20"/>
              </w:rPr>
              <w:t>coloured</w:t>
            </w:r>
            <w:proofErr w:type="spellEnd"/>
            <w:r w:rsidRPr="004C5D85">
              <w:rPr>
                <w:rFonts w:ascii="Arial" w:hAnsi="Arial" w:cs="Arial"/>
                <w:sz w:val="20"/>
                <w:szCs w:val="20"/>
              </w:rPr>
              <w:t xml:space="preserve"> varnishes designed for MS system.</w:t>
            </w:r>
          </w:p>
        </w:tc>
      </w:tr>
      <w:tr w:rsidR="000F68CC" w:rsidRPr="004C5D85" w:rsidTr="00C51E6F">
        <w:trPr>
          <w:gridAfter w:val="1"/>
          <w:wAfter w:w="143" w:type="dxa"/>
          <w:trHeight w:val="405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4C5D85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Pr="004C5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C5D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CONDUCT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496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A737E7" w:rsidP="006B5F93">
            <w:pPr>
              <w:pStyle w:val="TableParagraph"/>
              <w:spacing w:before="80" w:after="80"/>
              <w:ind w:left="125" w:right="6"/>
              <w:rPr>
                <w:rFonts w:ascii="Arial" w:hAnsi="Arial" w:cs="Arial"/>
                <w:sz w:val="20"/>
                <w:szCs w:val="20"/>
              </w:rPr>
            </w:pPr>
            <w:r w:rsidRPr="004C5D85">
              <w:rPr>
                <w:rFonts w:ascii="Arial" w:hAnsi="Arial" w:cs="Arial"/>
                <w:sz w:val="20"/>
                <w:szCs w:val="20"/>
              </w:rPr>
              <w:t>Please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note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that</w:t>
            </w:r>
            <w:r w:rsidRPr="004C5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after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opening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the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container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with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a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hardener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and</w:t>
            </w:r>
            <w:r w:rsidRPr="004C5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mixing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it</w:t>
            </w:r>
            <w:r w:rsidRPr="004C5D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with</w:t>
            </w:r>
            <w:r w:rsidRPr="004C5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6B5F93">
              <w:rPr>
                <w:rFonts w:ascii="Arial" w:hAnsi="Arial" w:cs="Arial"/>
                <w:sz w:val="20"/>
                <w:szCs w:val="20"/>
              </w:rPr>
              <w:t>hardening substance</w:t>
            </w:r>
            <w:r w:rsidRPr="004C5D85">
              <w:rPr>
                <w:rFonts w:ascii="Arial" w:hAnsi="Arial" w:cs="Arial"/>
                <w:sz w:val="20"/>
                <w:szCs w:val="20"/>
              </w:rPr>
              <w:t>,</w:t>
            </w:r>
            <w:r w:rsidRPr="004C5D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you should immediately close it to prevent the hardening reaction in contact with air</w:t>
            </w:r>
            <w:r w:rsidR="004C5D85">
              <w:rPr>
                <w:rFonts w:ascii="Arial" w:hAnsi="Arial" w:cs="Arial"/>
                <w:sz w:val="20"/>
                <w:szCs w:val="20"/>
              </w:rPr>
              <w:t xml:space="preserve"> humidity</w:t>
            </w:r>
            <w:r w:rsidRPr="004C5D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8CC" w:rsidRPr="004C5D85" w:rsidTr="00C51E6F">
        <w:trPr>
          <w:gridAfter w:val="1"/>
          <w:wAfter w:w="143" w:type="dxa"/>
          <w:trHeight w:val="40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4C5D85">
              <w:rPr>
                <w:rFonts w:ascii="Arial" w:hAnsi="Arial" w:cs="Arial"/>
                <w:b/>
                <w:sz w:val="20"/>
                <w:szCs w:val="20"/>
              </w:rPr>
              <w:t>STORAGE</w:t>
            </w:r>
            <w:r w:rsidRPr="004C5D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4C5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5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642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A737E7" w:rsidP="004C5D85">
            <w:pPr>
              <w:pStyle w:val="TableParagraph"/>
              <w:spacing w:before="80" w:after="80"/>
              <w:ind w:left="125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D85">
              <w:rPr>
                <w:rFonts w:ascii="Arial" w:hAnsi="Arial" w:cs="Arial"/>
                <w:sz w:val="20"/>
                <w:szCs w:val="20"/>
              </w:rPr>
              <w:t>Store in tightly closed containers, in a cool, dry place away from sources of fire and heat. Avoid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exposure</w:t>
            </w:r>
            <w:r w:rsidRPr="004C5D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to</w:t>
            </w:r>
            <w:r w:rsidRPr="004C5D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sunlight.</w:t>
            </w:r>
            <w:r w:rsidRPr="004C5D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Expiration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date: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C5D85" w:rsidRPr="004C5D85">
              <w:rPr>
                <w:rFonts w:ascii="Arial" w:hAnsi="Arial" w:cs="Arial"/>
                <w:sz w:val="20"/>
                <w:szCs w:val="20"/>
              </w:rPr>
              <w:t>12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months</w:t>
            </w:r>
            <w:r w:rsidRPr="004C5D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from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date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of</w:t>
            </w:r>
            <w:r w:rsidRPr="004C5D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manufacture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-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date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on</w:t>
            </w:r>
            <w:r w:rsidRPr="004C5D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the top of container.</w:t>
            </w:r>
          </w:p>
        </w:tc>
      </w:tr>
      <w:tr w:rsidR="000F68CC" w:rsidRPr="004C5D85" w:rsidTr="00C51E6F">
        <w:trPr>
          <w:gridAfter w:val="1"/>
          <w:wAfter w:w="143" w:type="dxa"/>
          <w:trHeight w:val="22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4C5D85">
              <w:rPr>
                <w:rFonts w:ascii="Arial" w:hAnsi="Arial" w:cs="Arial"/>
                <w:b/>
                <w:sz w:val="20"/>
                <w:szCs w:val="20"/>
              </w:rPr>
              <w:t>CLEANING</w:t>
            </w:r>
            <w:r w:rsidRPr="004C5D85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384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A737E7" w:rsidP="004C5D85">
            <w:pPr>
              <w:pStyle w:val="TableParagraph"/>
              <w:spacing w:before="80" w:after="80"/>
              <w:ind w:left="125" w:right="6"/>
              <w:rPr>
                <w:rFonts w:ascii="Arial" w:hAnsi="Arial" w:cs="Arial"/>
                <w:sz w:val="20"/>
                <w:szCs w:val="20"/>
              </w:rPr>
            </w:pPr>
            <w:r w:rsidRPr="004C5D85">
              <w:rPr>
                <w:rFonts w:ascii="Arial" w:hAnsi="Arial" w:cs="Arial"/>
                <w:sz w:val="20"/>
                <w:szCs w:val="20"/>
              </w:rPr>
              <w:t>For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cleaning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equipment</w:t>
            </w:r>
            <w:r w:rsidRPr="004C5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can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be</w:t>
            </w:r>
            <w:r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used</w:t>
            </w:r>
            <w:r w:rsidRPr="004C5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acryl</w:t>
            </w:r>
            <w:r w:rsidRPr="004C5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thinner or</w:t>
            </w:r>
            <w:r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nitro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 xml:space="preserve">thinner. It is recommended to use thinner for </w:t>
            </w:r>
            <w:r w:rsidR="004C5D85">
              <w:rPr>
                <w:rFonts w:ascii="Arial" w:hAnsi="Arial" w:cs="Arial"/>
                <w:sz w:val="20"/>
                <w:szCs w:val="20"/>
              </w:rPr>
              <w:t>cleaning paint spray guns.</w:t>
            </w:r>
          </w:p>
        </w:tc>
      </w:tr>
      <w:tr w:rsidR="000F68CC" w:rsidRPr="004C5D85" w:rsidTr="00C51E6F">
        <w:trPr>
          <w:gridAfter w:val="1"/>
          <w:wAfter w:w="143" w:type="dxa"/>
          <w:trHeight w:val="40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4C5D85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4C5D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C5D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4C5D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pacing w:val="-2"/>
                <w:sz w:val="20"/>
                <w:szCs w:val="20"/>
              </w:rPr>
              <w:t>REGULATIONS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329"/>
        </w:trPr>
        <w:tc>
          <w:tcPr>
            <w:tcW w:w="7105" w:type="dxa"/>
            <w:gridSpan w:val="2"/>
            <w:tcBorders>
              <w:left w:val="nil"/>
              <w:right w:val="nil"/>
            </w:tcBorders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4C5D85">
              <w:rPr>
                <w:rFonts w:ascii="Arial" w:hAnsi="Arial" w:cs="Arial"/>
                <w:sz w:val="20"/>
                <w:szCs w:val="20"/>
              </w:rPr>
              <w:t>See</w:t>
            </w:r>
            <w:r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Safety</w:t>
            </w:r>
            <w:r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Data</w:t>
            </w:r>
            <w:r w:rsidRPr="004C5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Sheet</w:t>
            </w:r>
            <w:r w:rsidRPr="004C5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of</w:t>
            </w:r>
            <w:r w:rsidRPr="004C5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the</w:t>
            </w:r>
            <w:r w:rsidRPr="004C5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>product.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221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4C5D85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4C5D8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b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382"/>
        </w:trPr>
        <w:tc>
          <w:tcPr>
            <w:tcW w:w="7105" w:type="dxa"/>
            <w:gridSpan w:val="2"/>
            <w:tcBorders>
              <w:left w:val="nil"/>
              <w:right w:val="nil"/>
            </w:tcBorders>
          </w:tcPr>
          <w:p w:rsidR="000F68CC" w:rsidRPr="004C5D85" w:rsidRDefault="00A737E7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4C5D85">
              <w:rPr>
                <w:rFonts w:ascii="Arial" w:hAnsi="Arial" w:cs="Arial"/>
                <w:sz w:val="20"/>
                <w:szCs w:val="20"/>
              </w:rPr>
              <w:t>About</w:t>
            </w:r>
            <w:r w:rsidRPr="004C5D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z w:val="20"/>
                <w:szCs w:val="20"/>
              </w:rPr>
              <w:t>1.0</w:t>
            </w:r>
            <w:r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C5D85">
              <w:rPr>
                <w:rFonts w:ascii="Arial" w:hAnsi="Arial" w:cs="Arial"/>
                <w:spacing w:val="-2"/>
                <w:sz w:val="20"/>
                <w:szCs w:val="20"/>
              </w:rPr>
              <w:t>g/cm</w:t>
            </w:r>
            <w:r w:rsidRPr="004C5D85">
              <w:rPr>
                <w:rFonts w:ascii="Arial" w:hAnsi="Arial" w:cs="Arial"/>
                <w:spacing w:val="-2"/>
                <w:position w:val="6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E6F" w:rsidRPr="00F2076E" w:rsidTr="00C51E6F">
        <w:trPr>
          <w:gridBefore w:val="1"/>
          <w:wBefore w:w="17" w:type="dxa"/>
          <w:trHeight w:val="243"/>
        </w:trPr>
        <w:tc>
          <w:tcPr>
            <w:tcW w:w="9781" w:type="dxa"/>
            <w:gridSpan w:val="3"/>
            <w:shd w:val="clear" w:color="auto" w:fill="DADADA"/>
          </w:tcPr>
          <w:p w:rsidR="00C51E6F" w:rsidRPr="00F2076E" w:rsidRDefault="00C51E6F" w:rsidP="00CE16DF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F2076E">
              <w:rPr>
                <w:rFonts w:ascii="Arial"/>
                <w:b/>
                <w:sz w:val="20"/>
                <w:szCs w:val="20"/>
              </w:rPr>
              <w:t>OTHER</w:t>
            </w:r>
            <w:r w:rsidRPr="00F2076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  <w:tr w:rsidR="00C51E6F" w:rsidRPr="00F2076E" w:rsidTr="00C51E6F">
        <w:trPr>
          <w:gridBefore w:val="1"/>
          <w:wBefore w:w="17" w:type="dxa"/>
          <w:trHeight w:val="2411"/>
        </w:trPr>
        <w:tc>
          <w:tcPr>
            <w:tcW w:w="9781" w:type="dxa"/>
            <w:gridSpan w:val="3"/>
          </w:tcPr>
          <w:p w:rsidR="00C51E6F" w:rsidRPr="00DB53F1" w:rsidRDefault="00C51E6F" w:rsidP="00CE16DF">
            <w:pPr>
              <w:pStyle w:val="TableParagraph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>The effectiveness of our systems results from laboratory</w:t>
            </w:r>
            <w:r w:rsidRPr="00DB53F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research and many years of experience. The data contained herein meets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 current knowledge about our products and their application potential. We ensure high quality, provided the user follows the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and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performed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accordance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with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good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workmanship.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It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necessary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test</w:t>
            </w:r>
            <w:r w:rsidRPr="00DB53F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of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product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due to its potentially different reaction with different materials. We may not be held liable for defects if the final result was affected by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factors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beyond our</w:t>
            </w:r>
            <w:r w:rsidRPr="00DB53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control.</w:t>
            </w:r>
          </w:p>
          <w:p w:rsidR="00C51E6F" w:rsidRPr="00DB53F1" w:rsidRDefault="00C51E6F" w:rsidP="00CE16DF">
            <w:pPr>
              <w:widowControl/>
              <w:shd w:val="clear" w:color="auto" w:fill="FFFFFF"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C51E6F" w:rsidRPr="00DB53F1" w:rsidRDefault="00C51E6F" w:rsidP="00CE16D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C51E6F" w:rsidRPr="00DB53F1" w:rsidRDefault="00C51E6F" w:rsidP="00CE16D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C51E6F" w:rsidRPr="00F2076E" w:rsidRDefault="00C51E6F" w:rsidP="00CE16DF">
            <w:pPr>
              <w:pStyle w:val="TableParagraph"/>
              <w:ind w:left="142" w:right="193"/>
              <w:jc w:val="both"/>
              <w:rPr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5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DB53F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A737E7" w:rsidRPr="004C5D85" w:rsidRDefault="00A737E7" w:rsidP="00C51E6F">
      <w:pPr>
        <w:ind w:right="109"/>
        <w:rPr>
          <w:rFonts w:ascii="Arial" w:hAnsi="Arial" w:cs="Arial"/>
        </w:rPr>
      </w:pPr>
      <w:bookmarkStart w:id="0" w:name="_GoBack"/>
      <w:bookmarkEnd w:id="0"/>
    </w:p>
    <w:sectPr w:rsidR="00A737E7" w:rsidRPr="004C5D85">
      <w:type w:val="continuous"/>
      <w:pgSz w:w="11910" w:h="16840"/>
      <w:pgMar w:top="6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CC"/>
    <w:rsid w:val="000F68CC"/>
    <w:rsid w:val="00264962"/>
    <w:rsid w:val="004C5D85"/>
    <w:rsid w:val="006B5F93"/>
    <w:rsid w:val="00A737E7"/>
    <w:rsid w:val="00C51E6F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C0A00"/>
  <w15:docId w15:val="{ECF3DA07-35EE-4C68-B5BA-26B785FF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styleId="Hyperlink">
    <w:name w:val="Hyperlink"/>
    <w:basedOn w:val="DefaultParagraphFont"/>
    <w:uiPriority w:val="99"/>
    <w:semiHidden/>
    <w:unhideWhenUsed/>
    <w:rsid w:val="00C51E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1A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1%2026%20542%20777" TargetMode="External"/><Relationship Id="rId5" Type="http://schemas.openxmlformats.org/officeDocument/2006/relationships/hyperlink" Target="tel:+371%2067%20808%20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3</cp:revision>
  <cp:lastPrinted>2024-11-07T14:49:00Z</cp:lastPrinted>
  <dcterms:created xsi:type="dcterms:W3CDTF">2024-11-07T13:42:00Z</dcterms:created>
  <dcterms:modified xsi:type="dcterms:W3CDTF">2024-11-07T14:54:00Z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