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B419B9" w:rsidTr="00B419B9">
        <w:tc>
          <w:tcPr>
            <w:tcW w:w="8522" w:type="dxa"/>
            <w:shd w:val="pct20" w:color="auto" w:fill="auto"/>
          </w:tcPr>
          <w:p w:rsidR="00B419B9" w:rsidRPr="00B419B9" w:rsidRDefault="00B419B9" w:rsidP="00B419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2E4A27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1. IEDAĻA. Vielas/maisījuma un uzņēmējsabiedrības/uzņēmuma apzināšana</w:t>
            </w:r>
          </w:p>
        </w:tc>
      </w:tr>
    </w:tbl>
    <w:p w:rsidR="00F80D9F" w:rsidRPr="00B419B9" w:rsidRDefault="00F80D9F" w:rsidP="00F80D9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8"/>
          <w:szCs w:val="28"/>
        </w:rPr>
      </w:pPr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1.1 Produkta identifikators</w:t>
      </w:r>
    </w:p>
    <w:p w:rsidR="009439F8" w:rsidRDefault="009439F8" w:rsidP="009439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>NOVAKRYL 590 ACRYLIC CLEARCOAT AKRILA LAKA 590</w:t>
      </w:r>
    </w:p>
    <w:p w:rsidR="000962CA" w:rsidRDefault="000962CA" w:rsidP="00096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:rsidR="002E4A27" w:rsidRPr="00EA4547" w:rsidRDefault="002E4A27" w:rsidP="00DD2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1.2 Vielas vai maisījuma attiecīgi apzinātie lietojuma veidi un tādi, ko neiesaka izmantot</w:t>
      </w:r>
    </w:p>
    <w:p w:rsidR="002E4A27" w:rsidRPr="00EA4547" w:rsidRDefault="00D33BFB" w:rsidP="001B10EF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Akrila laka. ( komponents A)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>. Profesionālai lietošanai auto remontā.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1.3 Informācija par drošības datu lapas piegādātāju: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NOVOL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Sp.z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o.o</w:t>
      </w:r>
      <w:proofErr w:type="spellEnd"/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spellStart"/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Tel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>:  +48 61 810-98-00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Ul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.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Žabikowska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7/9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Fax: +48 61 810-98-09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PL 62-052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Komorniki</w:t>
      </w:r>
      <w:proofErr w:type="spellEnd"/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www.novol.pl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Atbildīgā persona par DDL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dokumentacja@novol.pl</w:t>
      </w:r>
    </w:p>
    <w:p w:rsidR="00C34BB3" w:rsidRPr="009B5021" w:rsidRDefault="00C34BB3" w:rsidP="00C34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Tālruņa numurs, kur zvanīt ārkārtas situācijās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: </w:t>
      </w:r>
      <w:proofErr w:type="gramEnd"/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280"/>
      </w:tblGrid>
      <w:tr w:rsidR="00C34BB3" w:rsidTr="00DD4958">
        <w:trPr>
          <w:trHeight w:val="223"/>
        </w:trPr>
        <w:tc>
          <w:tcPr>
            <w:tcW w:w="8280" w:type="dxa"/>
          </w:tcPr>
          <w:p w:rsidR="00C34BB3" w:rsidRDefault="00C34BB3" w:rsidP="00DD495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Valsts ugunsdzēsības un glābšanas dienests: (+371) 112 </w:t>
            </w:r>
          </w:p>
          <w:p w:rsidR="00C34BB3" w:rsidRDefault="00C34BB3" w:rsidP="00DD495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Saindēšanās un zāļu informācijas centrs: (+371) 67042473 (visu diennakti) </w:t>
            </w:r>
          </w:p>
        </w:tc>
      </w:tr>
    </w:tbl>
    <w:p w:rsidR="00044FDA" w:rsidRDefault="00044FDA" w:rsidP="00044FD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87535C" w:rsidTr="0087535C">
        <w:tc>
          <w:tcPr>
            <w:tcW w:w="8522" w:type="dxa"/>
            <w:shd w:val="pct20" w:color="auto" w:fill="auto"/>
          </w:tcPr>
          <w:p w:rsidR="0087535C" w:rsidRPr="0087535C" w:rsidRDefault="0087535C" w:rsidP="00044FD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044FDA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2. IEDAĻA. Bīstamības apzināšana</w:t>
            </w:r>
          </w:p>
        </w:tc>
      </w:tr>
    </w:tbl>
    <w:p w:rsidR="00044FDA" w:rsidRDefault="00044FDA" w:rsidP="002E4A27">
      <w:pPr>
        <w:spacing w:after="0" w:line="240" w:lineRule="auto"/>
        <w:rPr>
          <w:rFonts w:ascii="TimesNewRoman,BoldItalic" w:hAnsi="TimesNewRoman,BoldItalic" w:cs="TimesNewRoman,BoldItalic"/>
          <w:sz w:val="24"/>
          <w:szCs w:val="24"/>
        </w:rPr>
      </w:pPr>
    </w:p>
    <w:p w:rsidR="00520EB0" w:rsidRPr="00EA4547" w:rsidRDefault="00044FDA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2.1 Vielas vai maisījuma klasificēšana</w:t>
      </w:r>
    </w:p>
    <w:p w:rsidR="00044FDA" w:rsidRPr="00EA4547" w:rsidRDefault="00520EB0" w:rsidP="001B10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Maisījums klasificēts kā bīstams saskaņā ar pašreizējo direktīvu un regulu. (skat. 15 iedaļā)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C34BB3" w:rsidRPr="00EA4547" w:rsidRDefault="00C34BB3" w:rsidP="00C34BB3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Klasifikācija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sarkaņā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ar (EK)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regulu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>1272/2008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</w:t>
      </w:r>
      <w:proofErr w:type="gramEnd"/>
    </w:p>
    <w:p w:rsidR="0011444B" w:rsidRDefault="0011444B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Kairinošs efekts ādai, </w:t>
      </w:r>
      <w:proofErr w:type="spellStart"/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Kat</w:t>
      </w:r>
      <w:proofErr w:type="spellEnd"/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. 2. Kairina ādu.</w:t>
      </w:r>
    </w:p>
    <w:p w:rsidR="009439F8" w:rsidRPr="00EA4547" w:rsidRDefault="009439F8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Specifisku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orgānu toksicitāte – Vienreizējas</w:t>
      </w: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iedarbības, </w:t>
      </w:r>
      <w:r>
        <w:rPr>
          <w:rFonts w:ascii="Times New Roman" w:hAnsi="Times New Roman" w:cs="Times New Roman"/>
          <w:bCs/>
          <w:sz w:val="18"/>
          <w:szCs w:val="18"/>
        </w:rPr>
        <w:t>Bīstamības kategorija 3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18"/>
          <w:szCs w:val="18"/>
        </w:rPr>
        <w:t>(</w:t>
      </w:r>
      <w:proofErr w:type="gramEnd"/>
      <w:r>
        <w:rPr>
          <w:rFonts w:ascii="Times New Roman" w:hAnsi="Times New Roman" w:cs="Times New Roman"/>
          <w:bCs/>
          <w:sz w:val="18"/>
          <w:szCs w:val="18"/>
        </w:rPr>
        <w:t>STOT SE 3)</w:t>
      </w:r>
      <w:r w:rsidRPr="008301CA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</w:t>
      </w:r>
      <w:r w:rsidRPr="00843C5D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miegainību vai reiboņus.</w:t>
      </w:r>
    </w:p>
    <w:p w:rsidR="001F5F7C" w:rsidRPr="00EA4547" w:rsidRDefault="001F5F7C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Šķidrums. Uzliesmojošs, kategorija 3.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C34BB3" w:rsidRDefault="00C34BB3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2.2 Etiķetes elementi</w:t>
      </w:r>
    </w:p>
    <w:p w:rsidR="00DC609C" w:rsidRPr="00EA4547" w:rsidRDefault="00DC609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Satur: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</w:t>
      </w:r>
      <w:r w:rsidR="00A36624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gramEnd"/>
      <w:r w:rsidR="00A36624">
        <w:rPr>
          <w:rFonts w:ascii="Times New Roman" w:hAnsi="Times New Roman" w:cs="Times New Roman"/>
          <w:bCs/>
          <w:sz w:val="18"/>
          <w:szCs w:val="18"/>
        </w:rPr>
        <w:t>ksilolu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Bīstamības simboli</w:t>
      </w:r>
      <w:proofErr w:type="gramStart"/>
      <w:r w:rsidR="00DC609C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</w:t>
      </w:r>
      <w:proofErr w:type="gramEnd"/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51F7FFC" wp14:editId="147DA377">
            <wp:extent cx="457200" cy="451022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2F4D98F" wp14:editId="764B07CE">
            <wp:extent cx="465992" cy="454343"/>
            <wp:effectExtent l="0" t="0" r="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" cy="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F20722" w:rsidRPr="00EA4547" w:rsidRDefault="00DC609C" w:rsidP="0077430A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Signālvārds</w:t>
      </w:r>
      <w:proofErr w:type="spellEnd"/>
      <w:r w:rsidR="00044FDA" w:rsidRPr="00EA4547">
        <w:rPr>
          <w:rFonts w:ascii="Times New Roman" w:hAnsi="Times New Roman" w:cs="Times New Roman"/>
          <w:bCs/>
          <w:sz w:val="18"/>
          <w:szCs w:val="18"/>
        </w:rPr>
        <w:t>: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</w:t>
      </w:r>
      <w:r w:rsidR="0094510D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A36624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gramEnd"/>
      <w:r w:rsidR="00A36624">
        <w:rPr>
          <w:rFonts w:ascii="Times New Roman" w:hAnsi="Times New Roman" w:cs="Times New Roman"/>
          <w:bCs/>
          <w:sz w:val="18"/>
          <w:szCs w:val="18"/>
        </w:rPr>
        <w:t>Uzmanību</w:t>
      </w:r>
      <w:r w:rsidR="00F20722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</w:t>
      </w:r>
    </w:p>
    <w:p w:rsidR="00F20722" w:rsidRPr="00EA4547" w:rsidRDefault="00F20722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C609C" w:rsidRPr="00EA4547" w:rsidRDefault="00DC609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H226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FD2EC5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Kairina ādu.</w:t>
      </w:r>
    </w:p>
    <w:p w:rsidR="009439F8" w:rsidRPr="00EA4547" w:rsidRDefault="009439F8" w:rsidP="009439F8">
      <w:p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H336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843C5D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miegainību vai reiboņus.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P210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Nelietot vietās, kur ir sastopams karstums/dzirksteles/atklāta  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uguns/.../karstas virsmas. Nesmēķēt.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P261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Izvairīties ieelpot izgarojumus/smidzinājumu.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P271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Izmantot tikai ārā vai labi vēdināmās telpās.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P280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Izmantot aizsargcimdus/aizsargdrēbes/acu aizsargus/sejas aizsargus.</w:t>
      </w:r>
    </w:p>
    <w:p w:rsidR="00FD2EC5" w:rsidRPr="00EA4547" w:rsidRDefault="00FD2EC5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P312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Sazinieties ar ārstu, ja jums ir slikta pašsajūta.</w:t>
      </w: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F20722" w:rsidRPr="00EA4547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/>
          <w:bCs/>
          <w:sz w:val="18"/>
          <w:szCs w:val="18"/>
        </w:rPr>
        <w:t>2.3 Citi apdraudējumi</w:t>
      </w:r>
    </w:p>
    <w:p w:rsidR="00FD2EC5" w:rsidRPr="00EA4547" w:rsidRDefault="00FD2EC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A36624" w:rsidRDefault="00A36624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,Bold" w:hAnsi="TimesNewRoman,Bold" w:cs="TimesNewRoman,Bold"/>
          <w:bCs/>
          <w:sz w:val="20"/>
          <w:szCs w:val="20"/>
        </w:rPr>
        <w:t>Nav pieejami dati</w:t>
      </w:r>
    </w:p>
    <w:p w:rsidR="009439F8" w:rsidRDefault="009439F8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C34BB3" w:rsidRDefault="00C34BB3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C34BB3" w:rsidRDefault="00C34BB3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A36624" w:rsidRDefault="00A36624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A6811" w:rsidTr="002A6811">
        <w:tc>
          <w:tcPr>
            <w:tcW w:w="8522" w:type="dxa"/>
            <w:shd w:val="pct20" w:color="auto" w:fill="auto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lastRenderedPageBreak/>
              <w:t>3. IEDAĻA. Sastāvs/informācija par sastāvdaļām</w:t>
            </w:r>
          </w:p>
        </w:tc>
      </w:tr>
    </w:tbl>
    <w:p w:rsidR="002A6811" w:rsidRDefault="002A681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A6811" w:rsidRPr="00CB1746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3.1 Vielas</w:t>
      </w:r>
      <w:proofErr w:type="gramStart"/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proofErr w:type="gramEnd"/>
      <w:r w:rsidRPr="00CB1746">
        <w:rPr>
          <w:rFonts w:ascii="TimesNewRoman,Bold" w:hAnsi="TimesNewRoman,Bold" w:cs="TimesNewRoman,Bold"/>
          <w:bCs/>
          <w:sz w:val="18"/>
          <w:szCs w:val="18"/>
        </w:rPr>
        <w:t>Nav piemērojams</w:t>
      </w:r>
    </w:p>
    <w:p w:rsidR="009439F8" w:rsidRDefault="002A6811" w:rsidP="009439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3.2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Maisījums</w:t>
      </w:r>
      <w:proofErr w:type="gramStart"/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proofErr w:type="gramEnd"/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Produkta identifikācija </w:t>
      </w:r>
      <w:r w:rsidR="009439F8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NOVAKRYL 590 ACRYLIC CLEARCOAT AKRILA </w:t>
      </w:r>
    </w:p>
    <w:p w:rsidR="009439F8" w:rsidRDefault="009439F8" w:rsidP="009439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                                                                  LAKA 590</w:t>
      </w:r>
    </w:p>
    <w:p w:rsidR="00A36624" w:rsidRPr="00A36624" w:rsidRDefault="00A36624" w:rsidP="009439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3544"/>
        <w:gridCol w:w="1326"/>
      </w:tblGrid>
      <w:tr w:rsidR="002A6811" w:rsidTr="00CB1746">
        <w:tc>
          <w:tcPr>
            <w:tcW w:w="1668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Vielas nosaukums</w:t>
            </w:r>
          </w:p>
        </w:tc>
        <w:tc>
          <w:tcPr>
            <w:tcW w:w="198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Identifikācijas Nr.</w:t>
            </w:r>
          </w:p>
        </w:tc>
        <w:tc>
          <w:tcPr>
            <w:tcW w:w="354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Klasifikācija un marķēšana</w:t>
            </w:r>
          </w:p>
        </w:tc>
        <w:tc>
          <w:tcPr>
            <w:tcW w:w="1326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Koncentrācija</w:t>
            </w:r>
          </w:p>
        </w:tc>
      </w:tr>
      <w:tr w:rsidR="002A6811" w:rsidTr="00CB1746">
        <w:tc>
          <w:tcPr>
            <w:tcW w:w="1668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Ksilols</w:t>
            </w: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1metoksi-2-propanol acetāts</w:t>
            </w:r>
          </w:p>
          <w:p w:rsidR="009439F8" w:rsidRDefault="009439F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9439F8" w:rsidRDefault="009439F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9439F8" w:rsidRDefault="009439F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9439F8" w:rsidRDefault="009439F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9439F8" w:rsidRDefault="009439F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Butilacetāts</w:t>
            </w:r>
            <w:proofErr w:type="spellEnd"/>
          </w:p>
          <w:p w:rsidR="008510C3" w:rsidRDefault="008510C3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8510C3" w:rsidRDefault="008510C3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8510C3" w:rsidRDefault="008510C3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8510C3" w:rsidRDefault="008510C3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8510C3" w:rsidRPr="00CB1746" w:rsidRDefault="008510C3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2-butoksietilacetāts</w:t>
            </w:r>
          </w:p>
        </w:tc>
        <w:tc>
          <w:tcPr>
            <w:tcW w:w="1984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215-535-7</w:t>
            </w:r>
          </w:p>
          <w:p w:rsidR="00CB1746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1330-20-7</w:t>
            </w:r>
          </w:p>
          <w:p w:rsidR="00CB1746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601-022-00-9</w:t>
            </w:r>
          </w:p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Reģ. Nr.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: </w:t>
            </w:r>
            <w:proofErr w:type="gram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01-2119457861-32-XXXX</w:t>
            </w:r>
          </w:p>
          <w:p w:rsidR="00A36624" w:rsidRDefault="00A36624" w:rsidP="00A3662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A36624" w:rsidRDefault="00A36624" w:rsidP="00A3662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A36624" w:rsidRDefault="00A36624" w:rsidP="00A3662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A36624" w:rsidRDefault="00A36624" w:rsidP="00A3662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203-603-9</w:t>
            </w:r>
          </w:p>
          <w:p w:rsidR="00A36624" w:rsidRDefault="00A36624" w:rsidP="00A3662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108-65-6</w:t>
            </w:r>
          </w:p>
          <w:p w:rsidR="00A36624" w:rsidRDefault="00A36624" w:rsidP="00A3662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607-195-00-7</w:t>
            </w:r>
          </w:p>
          <w:p w:rsidR="00A36624" w:rsidRDefault="00A36624" w:rsidP="00A3662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Reģ. Nr.</w:t>
            </w:r>
            <w:proofErr w:type="gramStart"/>
            <w:r w:rsidR="002876C0"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: </w:t>
            </w:r>
            <w:proofErr w:type="gramEnd"/>
            <w:r w:rsidR="002876C0">
              <w:rPr>
                <w:rFonts w:ascii="TimesNewRoman,Bold" w:hAnsi="TimesNewRoman,Bold" w:cs="TimesNewRoman,Bold"/>
                <w:bCs/>
                <w:sz w:val="18"/>
                <w:szCs w:val="18"/>
              </w:rPr>
              <w:t>01-2119475791-29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A36624" w:rsidRDefault="00A36624" w:rsidP="00A3662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9439F8" w:rsidRDefault="009439F8" w:rsidP="009439F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204-658-1</w:t>
            </w:r>
          </w:p>
          <w:p w:rsidR="009439F8" w:rsidRDefault="009439F8" w:rsidP="009439F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123-86-4</w:t>
            </w:r>
          </w:p>
          <w:p w:rsidR="009439F8" w:rsidRDefault="009439F8" w:rsidP="009439F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607-025-00-1</w:t>
            </w:r>
          </w:p>
          <w:p w:rsidR="009439F8" w:rsidRDefault="009439F8" w:rsidP="00A3662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510C3" w:rsidRDefault="008510C3" w:rsidP="00A3662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203-933-3</w:t>
            </w: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112-07-2</w:t>
            </w: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607-038-00-2</w:t>
            </w: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Reģ. Nr.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: </w:t>
            </w:r>
            <w:proofErr w:type="gram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01-2119475112-47-XXXX</w:t>
            </w:r>
          </w:p>
          <w:p w:rsidR="008510C3" w:rsidRPr="00A36624" w:rsidRDefault="008510C3" w:rsidP="00A3662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  <w:tc>
          <w:tcPr>
            <w:tcW w:w="3544" w:type="dxa"/>
          </w:tcPr>
          <w:p w:rsidR="00A36624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CB1746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R10,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 </w:t>
            </w:r>
            <w:proofErr w:type="spellStart"/>
            <w:proofErr w:type="gram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Xn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; R20/21</w:t>
            </w:r>
          </w:p>
          <w:p w:rsidR="00CB1746" w:rsidRDefault="00A3662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Xi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; R</w:t>
            </w:r>
            <w:r w:rsidR="00CB1746">
              <w:rPr>
                <w:rFonts w:ascii="TimesNewRoman,Bold" w:hAnsi="TimesNewRoman,Bold" w:cs="TimesNewRoman,Bold"/>
                <w:bCs/>
                <w:sz w:val="18"/>
                <w:szCs w:val="18"/>
              </w:rPr>
              <w:t>38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. Toks.</w:t>
            </w:r>
            <w:r w:rsidR="002916CA">
              <w:rPr>
                <w:rFonts w:ascii="TimesNewRoman,Bold" w:hAnsi="TimesNewRoman,Bold" w:cs="TimesNewRoman,Bold"/>
                <w:bCs/>
                <w:sz w:val="18"/>
                <w:szCs w:val="18"/>
              </w:rPr>
              <w:t>4; H332</w:t>
            </w:r>
            <w:r w:rsidR="00A36624"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H312</w:t>
            </w:r>
          </w:p>
          <w:p w:rsidR="002876C0" w:rsidRDefault="00A36624" w:rsidP="00A3662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</w:t>
            </w:r>
            <w:r w:rsidR="002916CA"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</w:t>
            </w:r>
            <w:proofErr w:type="spellStart"/>
            <w:r w:rsidR="002916CA">
              <w:rPr>
                <w:rFonts w:ascii="TimesNewRoman,Bold" w:hAnsi="TimesNewRoman,Bold" w:cs="TimesNewRoman,Bold"/>
                <w:bCs/>
                <w:sz w:val="18"/>
                <w:szCs w:val="18"/>
              </w:rPr>
              <w:t>kair</w:t>
            </w:r>
            <w:proofErr w:type="spellEnd"/>
            <w:r w:rsidR="002916CA"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. 2; H315 </w:t>
            </w:r>
          </w:p>
          <w:p w:rsidR="002876C0" w:rsidRDefault="002876C0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876C0" w:rsidRDefault="002876C0" w:rsidP="002876C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2876C0" w:rsidRDefault="002876C0" w:rsidP="002876C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R10,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 </w:t>
            </w:r>
            <w:proofErr w:type="gramEnd"/>
          </w:p>
          <w:p w:rsidR="002876C0" w:rsidRDefault="002876C0" w:rsidP="002876C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2876C0" w:rsidRDefault="002876C0" w:rsidP="002876C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2916CA" w:rsidRDefault="002916CA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9439F8" w:rsidRDefault="009439F8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9439F8" w:rsidRDefault="009439F8" w:rsidP="009439F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9439F8" w:rsidRDefault="009439F8" w:rsidP="009439F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9439F8" w:rsidRDefault="009439F8" w:rsidP="009439F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H336</w:t>
            </w:r>
          </w:p>
          <w:p w:rsidR="009439F8" w:rsidRDefault="009439F8" w:rsidP="009439F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  <w:p w:rsidR="009439F8" w:rsidRDefault="009439F8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Xn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; R20/21</w:t>
            </w: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. Toks.4; H332 H312</w:t>
            </w:r>
          </w:p>
          <w:p w:rsidR="008510C3" w:rsidRDefault="008510C3" w:rsidP="008510C3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8510C3" w:rsidRPr="002876C0" w:rsidRDefault="008510C3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  <w:tc>
          <w:tcPr>
            <w:tcW w:w="1326" w:type="dxa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2876C0" w:rsidRDefault="008510C3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5-10</w:t>
            </w:r>
            <w:r w:rsidR="002916CA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2876C0" w:rsidRPr="002876C0" w:rsidRDefault="002876C0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876C0" w:rsidRPr="002876C0" w:rsidRDefault="002876C0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876C0" w:rsidRDefault="002876C0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876C0" w:rsidRPr="002876C0" w:rsidRDefault="002876C0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876C0" w:rsidRDefault="002876C0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876C0" w:rsidRDefault="002876C0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2876C0" w:rsidRDefault="002876C0" w:rsidP="002876C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9439F8" w:rsidRDefault="008510C3" w:rsidP="002876C0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10-15</w:t>
            </w:r>
            <w:r w:rsidR="002876C0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9439F8" w:rsidRPr="009439F8" w:rsidRDefault="009439F8" w:rsidP="009439F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9439F8" w:rsidRDefault="009439F8" w:rsidP="009439F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9439F8" w:rsidRDefault="009439F8" w:rsidP="009439F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9439F8" w:rsidRDefault="009439F8" w:rsidP="009439F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9439F8" w:rsidRDefault="009439F8" w:rsidP="009439F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510C3" w:rsidRDefault="008510C3" w:rsidP="009439F8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15-30</w:t>
            </w:r>
            <w:r w:rsidR="009439F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8510C3" w:rsidRPr="008510C3" w:rsidRDefault="008510C3" w:rsidP="008510C3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510C3" w:rsidRDefault="008510C3" w:rsidP="008510C3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510C3" w:rsidRDefault="008510C3" w:rsidP="008510C3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510C3" w:rsidRDefault="008510C3" w:rsidP="008510C3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8510C3" w:rsidRDefault="008510C3" w:rsidP="008510C3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1-5%</w:t>
            </w:r>
          </w:p>
          <w:p w:rsidR="002916CA" w:rsidRPr="008510C3" w:rsidRDefault="002916CA" w:rsidP="008510C3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</w:tr>
    </w:tbl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268F2" w:rsidRPr="00EA4547" w:rsidRDefault="00F268F2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Pilnas R-, H- un EUH frāzes skatīt 16 iedaļā</w:t>
      </w:r>
    </w:p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916CA" w:rsidTr="002916CA">
        <w:tc>
          <w:tcPr>
            <w:tcW w:w="8522" w:type="dxa"/>
            <w:shd w:val="pct20" w:color="auto" w:fill="auto"/>
          </w:tcPr>
          <w:p w:rsidR="002916CA" w:rsidRPr="002916CA" w:rsidRDefault="002916CA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4. IEDAĻA. Pirmās palīdzības pasākumi</w:t>
            </w:r>
          </w:p>
        </w:tc>
      </w:tr>
    </w:tbl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Default="008B59A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4.1 Pirmās palīdzības pasākumu apraksts</w:t>
      </w: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vielas ieelpošanas gadījumā: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Izvediet cietušo svaigā gaisā. Ja jūtaties slikti, vērsieties pie ārsta.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saskaras ar ādu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Novilkt notraipīto apģērbu un izmazgāt pirms atkārtotas lietošanas. </w:t>
      </w:r>
      <w:r w:rsidR="00055641" w:rsidRPr="00EA4547">
        <w:rPr>
          <w:rFonts w:ascii="Times New Roman" w:hAnsi="Times New Roman" w:cs="Times New Roman"/>
          <w:sz w:val="18"/>
          <w:szCs w:val="18"/>
        </w:rPr>
        <w:t>Nekavējoties nomazgāt ar ziepēm un ūdeni. Ja kairinājums nepāriet vērsties pie ārsta.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acīs: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Skalojiet acis ar lielu ūdens daudzumu. Izņemt kontaktlēcas, ja tās ir ievietotas un ja to var vienkārši izdarīt. Turpināt skalot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apmēram 15 min</w:t>
      </w:r>
      <w:r w:rsidRPr="00EA4547">
        <w:rPr>
          <w:rFonts w:ascii="Times New Roman" w:hAnsi="Times New Roman" w:cs="Times New Roman"/>
          <w:sz w:val="18"/>
          <w:szCs w:val="18"/>
        </w:rPr>
        <w:t>.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Konsultēties ar ārstu.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barības vadā: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Neizraisīt vemšanu, (aizrīšanās risks). Izskalot muti ar ūdeni. Vērsties pie ārsta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4.2. Svarīgākie simptomi un ietekme – akūta un aizkavēta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</w:t>
      </w:r>
      <w:proofErr w:type="gramEnd"/>
    </w:p>
    <w:p w:rsidR="008B59A1" w:rsidRPr="00EA4547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Nelielā koncentrācijā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stirola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putas var izraisīt acu</w:t>
      </w:r>
      <w:r w:rsidR="000A65C0" w:rsidRPr="00EA4547">
        <w:rPr>
          <w:rFonts w:ascii="Times New Roman" w:hAnsi="Times New Roman" w:cs="Times New Roman"/>
          <w:bCs/>
          <w:sz w:val="18"/>
          <w:szCs w:val="18"/>
        </w:rPr>
        <w:t xml:space="preserve"> asarošanu, metālisku garšu mutē, konjunktīvas sāpes un apsārtumu. Lielākā koncentrācijā – klepus, reibonis, līdzsvara trūkums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4.3 Norāde par nepieciešamo neatliekamo medicīnisko palīdzību un īpašu aprūpi</w:t>
      </w:r>
    </w:p>
    <w:p w:rsidR="008B59A1" w:rsidRDefault="000A65C0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EA4547">
        <w:rPr>
          <w:rFonts w:ascii="Times New Roman" w:hAnsi="Times New Roman" w:cs="Times New Roman"/>
          <w:sz w:val="18"/>
          <w:szCs w:val="18"/>
        </w:rPr>
        <w:t>Darba vietā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 xml:space="preserve"> jābūt pieejamai pirmās palīdzības aptieciņai.</w:t>
      </w:r>
    </w:p>
    <w:p w:rsidR="00FC66BF" w:rsidRDefault="00FC66BF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34BB3" w:rsidRDefault="00C34BB3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354E3A" w:rsidTr="009622E5">
        <w:tc>
          <w:tcPr>
            <w:tcW w:w="8522" w:type="dxa"/>
            <w:shd w:val="pct20" w:color="auto" w:fill="auto"/>
          </w:tcPr>
          <w:p w:rsidR="00354E3A" w:rsidRPr="009622E5" w:rsidRDefault="00354E3A" w:rsidP="008B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5. IEDAĻA. Ugunsdzēsības pasākumi</w:t>
            </w:r>
          </w:p>
        </w:tc>
      </w:tr>
    </w:tbl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A65C0" w:rsidRDefault="000A65C0" w:rsidP="000A65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5.1 Ugunsdzēsības līdzekļi</w:t>
      </w:r>
    </w:p>
    <w:p w:rsidR="008B59A1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Pulveris</w:t>
      </w:r>
      <w:r w:rsidR="00354E3A" w:rsidRPr="00EA4547">
        <w:rPr>
          <w:rFonts w:ascii="Times New Roman" w:hAnsi="Times New Roman" w:cs="Times New Roman"/>
          <w:sz w:val="18"/>
          <w:szCs w:val="18"/>
        </w:rPr>
        <w:t>, putas izturīgas pret alkoholu un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354E3A" w:rsidRPr="00EA4547">
        <w:rPr>
          <w:rFonts w:ascii="Times New Roman" w:hAnsi="Times New Roman" w:cs="Times New Roman"/>
          <w:sz w:val="18"/>
          <w:szCs w:val="18"/>
        </w:rPr>
        <w:t>ogļskābo gāzi</w:t>
      </w:r>
      <w:r w:rsidRPr="00EA4547">
        <w:rPr>
          <w:rFonts w:ascii="Times New Roman" w:hAnsi="Times New Roman" w:cs="Times New Roman"/>
          <w:sz w:val="18"/>
          <w:szCs w:val="18"/>
        </w:rPr>
        <w:t>, ūdens strūkla</w:t>
      </w:r>
    </w:p>
    <w:p w:rsidR="000A65C0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5.2 Īpaša vielas vai maisījuma izraisīta bīstamība</w:t>
      </w:r>
    </w:p>
    <w:p w:rsidR="00354E3A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stirola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polimerizēšanās, kas ir stipri eksotermisks process.</w:t>
      </w:r>
      <w:r w:rsidR="00354E3A" w:rsidRPr="00EA4547">
        <w:rPr>
          <w:rFonts w:ascii="Times New Roman" w:hAnsi="Times New Roman" w:cs="Times New Roman"/>
          <w:bCs/>
          <w:sz w:val="18"/>
          <w:szCs w:val="18"/>
        </w:rPr>
        <w:t xml:space="preserve"> Degšana var izraisīt </w:t>
      </w:r>
      <w:proofErr w:type="gramStart"/>
      <w:r w:rsidR="00354E3A" w:rsidRPr="00EA4547">
        <w:rPr>
          <w:rFonts w:ascii="Times New Roman" w:hAnsi="Times New Roman" w:cs="Times New Roman"/>
          <w:bCs/>
          <w:sz w:val="18"/>
          <w:szCs w:val="18"/>
        </w:rPr>
        <w:t>ogļskābas un citu kaitīgu gāzu rašanos</w:t>
      </w:r>
      <w:proofErr w:type="gramEnd"/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5.3 Ieteikumi ugunsdzēsējiem</w:t>
      </w:r>
    </w:p>
    <w:p w:rsidR="0077430A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Lietot drošības ekipējumu</w:t>
      </w:r>
    </w:p>
    <w:p w:rsidR="00FC66BF" w:rsidRPr="00EA4547" w:rsidRDefault="00FC66BF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Pr="000B17BD" w:rsidRDefault="000B17BD" w:rsidP="00354E3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6. IEDAĻA. Pasākumi nejaušas noplūdes gadījumos</w:t>
            </w:r>
          </w:p>
        </w:tc>
      </w:tr>
    </w:tbl>
    <w:p w:rsidR="00354E3A" w:rsidRPr="00354E3A" w:rsidRDefault="00354E3A" w:rsidP="00354E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6.1 Individuālās drošības pasākumi, aizsardzības līdzekļi un procedūras ārkārtas situācijām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Novērst aizdegšanās riskus. Izvēdināt telpas. </w:t>
      </w:r>
      <w:r w:rsidR="003B79DB" w:rsidRPr="00EA4547">
        <w:rPr>
          <w:rFonts w:ascii="Times New Roman" w:hAnsi="Times New Roman" w:cs="Times New Roman"/>
          <w:sz w:val="18"/>
          <w:szCs w:val="18"/>
        </w:rPr>
        <w:t xml:space="preserve">Lietot individuālo darba aizsardzības </w:t>
      </w:r>
      <w:proofErr w:type="spellStart"/>
      <w:r w:rsidR="003B79DB" w:rsidRPr="00EA4547">
        <w:rPr>
          <w:rFonts w:ascii="Times New Roman" w:hAnsi="Times New Roman" w:cs="Times New Roman"/>
          <w:sz w:val="18"/>
          <w:szCs w:val="18"/>
        </w:rPr>
        <w:t>ekipējumu</w:t>
      </w:r>
      <w:r w:rsidRPr="00EA4547">
        <w:rPr>
          <w:rFonts w:ascii="Times New Roman" w:hAnsi="Times New Roman" w:cs="Times New Roman"/>
          <w:sz w:val="18"/>
          <w:szCs w:val="18"/>
        </w:rPr>
        <w:t>(skat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8 iedaļā). Nepieļaut nokļūšanu uz ādas un acīs.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6.2 Vides drošības pasākumi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Izvairīties no izplatīšanas apkārtējā vidē. 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6.3 Ierobežošanas un savākšanas paņēmieni un materiāli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Novērst turpmāku noplūšanu. 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>Mehāniski savāk</w:t>
      </w:r>
      <w:r w:rsidRPr="00EA4547">
        <w:rPr>
          <w:rFonts w:ascii="Times New Roman" w:hAnsi="Times New Roman" w:cs="Times New Roman"/>
          <w:bCs/>
          <w:sz w:val="18"/>
          <w:szCs w:val="18"/>
        </w:rPr>
        <w:t>t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 xml:space="preserve"> izlijušo produktu.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Liela daudzuma gadījumā norobežot piekļuvi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6.4 Atsauce uz citām iedaļām</w:t>
      </w:r>
    </w:p>
    <w:p w:rsidR="003B79DB" w:rsidRPr="00EA4547" w:rsidRDefault="003B79DB" w:rsidP="003B79DB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Skatīt 8. un 13. nodaļā plašākai informācijai.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Default="000B17BD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7. IEDAĻA. Lietošana un glabāšana</w:t>
            </w:r>
          </w:p>
        </w:tc>
      </w:tr>
    </w:tbl>
    <w:p w:rsidR="000B17BD" w:rsidRDefault="000B17BD" w:rsidP="003B79DB">
      <w:pPr>
        <w:spacing w:after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7.1 Piesardzība drošai lietošanai</w:t>
      </w:r>
    </w:p>
    <w:p w:rsidR="00EB5E71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Sargāt no uguns-nesmēķēt. Veikt drošības pasākumus, lai pasargātu no statiskās elektrības iedarbības. Izvairīties no tvaiku ieelpošanas. Nepieļaut nokļūšanu vidē. Nepieļaut nokļūšanu uz ādas un acīs. Lietojiet individuālos aizsarglīdzekļus (skat. 8 iedaļā)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7.2 Drošas glabāšanas apstākļi, tostarp visu veidu nesaderība</w:t>
      </w:r>
    </w:p>
    <w:p w:rsidR="003B79DB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Uzglabāt cieši noslēgtu oriģinālā iep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akojumā. Neuzglabāt kopā ar </w:t>
      </w:r>
      <w:r w:rsidRPr="00EA4547">
        <w:rPr>
          <w:rFonts w:ascii="Times New Roman" w:hAnsi="Times New Roman" w:cs="Times New Roman"/>
          <w:sz w:val="18"/>
          <w:szCs w:val="18"/>
        </w:rPr>
        <w:t xml:space="preserve">lielu daudzumu organiskiem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peroksīdiem</w:t>
      </w:r>
      <w:r w:rsidR="00EA0667" w:rsidRPr="00EA4547">
        <w:rPr>
          <w:rFonts w:ascii="Times New Roman" w:hAnsi="Times New Roman" w:cs="Times New Roman"/>
          <w:sz w:val="18"/>
          <w:szCs w:val="18"/>
        </w:rPr>
        <w:t>.Veikt</w:t>
      </w:r>
      <w:proofErr w:type="spellEnd"/>
      <w:r w:rsidR="00EA0667" w:rsidRPr="00EA4547">
        <w:rPr>
          <w:rFonts w:ascii="Times New Roman" w:hAnsi="Times New Roman" w:cs="Times New Roman"/>
          <w:sz w:val="18"/>
          <w:szCs w:val="18"/>
        </w:rPr>
        <w:t xml:space="preserve"> drošības pasākumus, lai pasargātu no statiskās elektrības iedarbības. 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7.3. Konkrēts(-i) </w:t>
      </w: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galalietošanas</w:t>
      </w:r>
      <w:proofErr w:type="spellEnd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veids(-i)</w:t>
      </w:r>
    </w:p>
    <w:p w:rsidR="003B79DB" w:rsidRPr="00EA4547" w:rsidRDefault="003B79DB" w:rsidP="003B79DB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Automašīnu kopšanas produkts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8. IEDAĻA. Iedarbības pārvaldība/individuālā aizsardzība</w:t>
            </w:r>
          </w:p>
        </w:tc>
      </w:tr>
    </w:tbl>
    <w:p w:rsidR="000B17BD" w:rsidRDefault="000B17BD" w:rsidP="003B79DB">
      <w:pPr>
        <w:rPr>
          <w:rFonts w:ascii="TimesNewRoman,Bold" w:hAnsi="TimesNewRoman,Bold" w:cs="TimesNewRoman,Bold"/>
          <w:bCs/>
          <w:sz w:val="20"/>
          <w:szCs w:val="20"/>
        </w:rPr>
      </w:pPr>
    </w:p>
    <w:p w:rsidR="00E0451D" w:rsidRPr="00EA4547" w:rsidRDefault="00E0451D" w:rsidP="003B79D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8.1 Pārvaldības parametri</w:t>
      </w:r>
    </w:p>
    <w:p w:rsidR="00E0451D" w:rsidRPr="00EA4547" w:rsidRDefault="002876C0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gramEnd"/>
      <w:r>
        <w:rPr>
          <w:rFonts w:ascii="Times New Roman" w:hAnsi="Times New Roman" w:cs="Times New Roman"/>
          <w:sz w:val="18"/>
          <w:szCs w:val="18"/>
        </w:rPr>
        <w:t>CAS 1330-20-7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EA0667" w:rsidRPr="00EA4547" w:rsidRDefault="002876C0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100ppm, MAK440</w:t>
      </w:r>
      <w:r w:rsidR="00EA0667" w:rsidRPr="00EA4547">
        <w:rPr>
          <w:rFonts w:ascii="Times New Roman" w:hAnsi="Times New Roman" w:cs="Times New Roman"/>
          <w:sz w:val="18"/>
          <w:szCs w:val="18"/>
        </w:rPr>
        <w:t>mg/m</w:t>
      </w:r>
      <w:r w:rsidR="00EA0667"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2(II), DFG,H</w:t>
      </w:r>
    </w:p>
    <w:p w:rsidR="00EA0667" w:rsidRPr="00EA4547" w:rsidRDefault="00EA0667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EA0667" w:rsidRPr="00EA4547" w:rsidRDefault="00EA0667" w:rsidP="00EA066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 w:rsidR="002876C0">
        <w:rPr>
          <w:rFonts w:ascii="Times New Roman" w:hAnsi="Times New Roman" w:cs="Times New Roman"/>
          <w:sz w:val="18"/>
          <w:szCs w:val="18"/>
        </w:rPr>
        <w:t xml:space="preserve">                         TWA: 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2876C0">
        <w:rPr>
          <w:rFonts w:ascii="Times New Roman" w:hAnsi="Times New Roman" w:cs="Times New Roman"/>
          <w:sz w:val="18"/>
          <w:szCs w:val="18"/>
        </w:rPr>
        <w:t>, 220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2876C0">
        <w:rPr>
          <w:rFonts w:ascii="Times New Roman" w:hAnsi="Times New Roman" w:cs="Times New Roman"/>
          <w:sz w:val="18"/>
          <w:szCs w:val="18"/>
        </w:rPr>
        <w:t>, STEL 100ppm, 441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2876C0" w:rsidRPr="00EA4547" w:rsidRDefault="002876C0" w:rsidP="00287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1-metoksi-2-propanolacetāts 108-65-6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2876C0" w:rsidRPr="00EA4547" w:rsidRDefault="002876C0" w:rsidP="002876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50ppm, MAK270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1(I), DFG,EU, Y</w:t>
      </w:r>
    </w:p>
    <w:p w:rsidR="002876C0" w:rsidRPr="00EA4547" w:rsidRDefault="002876C0" w:rsidP="002876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2876C0" w:rsidRPr="00EA4547" w:rsidRDefault="002876C0" w:rsidP="002876C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50ppm, 274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100ppm, 548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8510C3" w:rsidRPr="00F0648D" w:rsidRDefault="008510C3" w:rsidP="008510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butil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acetāts CAS 123-86-4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8510C3" w:rsidRPr="00EA4547" w:rsidRDefault="008510C3" w:rsidP="008510C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8510C3" w:rsidRPr="00EA4547" w:rsidRDefault="008510C3" w:rsidP="008510C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15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724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200ppm, 966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B3694C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10C3" w:rsidRPr="00EA4547" w:rsidRDefault="008510C3" w:rsidP="008510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2-butoksietilacetāts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gramEnd"/>
      <w:r>
        <w:rPr>
          <w:rFonts w:ascii="Times New Roman" w:hAnsi="Times New Roman" w:cs="Times New Roman"/>
          <w:sz w:val="18"/>
          <w:szCs w:val="18"/>
        </w:rPr>
        <w:t>CAS 112-07-2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8510C3" w:rsidRPr="00EA4547" w:rsidRDefault="008510C3" w:rsidP="008510C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20ppm, MAK130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4(II), DFG,H, Y</w:t>
      </w:r>
    </w:p>
    <w:p w:rsidR="008510C3" w:rsidRPr="00EA4547" w:rsidRDefault="008510C3" w:rsidP="008510C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8510C3" w:rsidRPr="00EA4547" w:rsidRDefault="008510C3" w:rsidP="008510C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20 </w:t>
      </w:r>
      <w:proofErr w:type="spellStart"/>
      <w:r>
        <w:rPr>
          <w:rFonts w:ascii="Times New Roman" w:hAnsi="Times New Roman" w:cs="Times New Roman"/>
          <w:sz w:val="18"/>
          <w:szCs w:val="18"/>
        </w:rPr>
        <w:t>ppm</w:t>
      </w:r>
      <w:proofErr w:type="spellEnd"/>
      <w:r>
        <w:rPr>
          <w:rFonts w:ascii="Times New Roman" w:hAnsi="Times New Roman" w:cs="Times New Roman"/>
          <w:sz w:val="18"/>
          <w:szCs w:val="18"/>
        </w:rPr>
        <w:t>,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STEL 50ppm, </w:t>
      </w:r>
    </w:p>
    <w:p w:rsidR="008510C3" w:rsidRPr="00EA4547" w:rsidRDefault="008510C3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8.2 Iedarbības pārvaldība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Acu/sejas aizsargs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Drošības brilles ar sānu aizsargiem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Ādas/roku aizsardzībai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Aizsargcimdi PN-EN 374-3 </w:t>
      </w:r>
      <w:proofErr w:type="gramStart"/>
      <w:r w:rsidRPr="00EA4547">
        <w:rPr>
          <w:rFonts w:ascii="Times New Roman" w:hAnsi="Times New Roman" w:cs="Times New Roman"/>
          <w:sz w:val="18"/>
          <w:szCs w:val="18"/>
        </w:rPr>
        <w:t>(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 xml:space="preserve">0.7mm cauri iešanas laiks &gt;480min.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Nitrila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>, 0.4mm cauri iešanas laiks &gt;30min. Aizsargapģērbs.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Elpošanas orgānu aizsardzība</w:t>
      </w:r>
    </w:p>
    <w:p w:rsidR="00B9790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Gāzes maska ar A tipa filtriem (EN 141)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Darbavieta</w:t>
      </w:r>
    </w:p>
    <w:p w:rsidR="00E1666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Kopējā ventilācija. Izgarojumu atsūkšana.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Personām ar elpceļu paaugstinātu jūtību (astma u.c.) vajadzētu izvairīties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no kontakta ar šo produktu.</w:t>
      </w:r>
    </w:p>
    <w:p w:rsidR="000962CA" w:rsidRPr="009B4E9D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Nepieļaut nokļūšanu vidē.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Default="00E9403A" w:rsidP="00B9790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9. IEDAĻA. Fizikālās un ķīmiskās īpašības</w:t>
            </w:r>
          </w:p>
        </w:tc>
      </w:tr>
    </w:tbl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Agregātstāvoklis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proofErr w:type="gramEnd"/>
      <w:r w:rsidR="00E1666D" w:rsidRPr="00EA4547">
        <w:rPr>
          <w:rFonts w:ascii="Times New Roman" w:hAnsi="Times New Roman" w:cs="Times New Roman"/>
          <w:sz w:val="18"/>
          <w:szCs w:val="18"/>
        </w:rPr>
        <w:t>šķidrums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Krāsa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                   </w:t>
      </w:r>
      <w:proofErr w:type="gramEnd"/>
      <w:r w:rsidR="00425AA4">
        <w:rPr>
          <w:rFonts w:ascii="Times New Roman" w:hAnsi="Times New Roman" w:cs="Times New Roman"/>
          <w:sz w:val="18"/>
          <w:szCs w:val="18"/>
        </w:rPr>
        <w:t>bezkrāsas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Smarža</w:t>
      </w:r>
      <w:proofErr w:type="gramStart"/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</w:t>
      </w:r>
      <w:r w:rsidR="009B4E9D">
        <w:rPr>
          <w:rFonts w:ascii="Times New Roman" w:hAnsi="Times New Roman" w:cs="Times New Roman"/>
          <w:sz w:val="18"/>
          <w:szCs w:val="18"/>
        </w:rPr>
        <w:t xml:space="preserve">              </w:t>
      </w:r>
      <w:proofErr w:type="gramEnd"/>
      <w:r w:rsidR="009B4E9D">
        <w:rPr>
          <w:rFonts w:ascii="Times New Roman" w:hAnsi="Times New Roman" w:cs="Times New Roman"/>
          <w:sz w:val="18"/>
          <w:szCs w:val="18"/>
        </w:rPr>
        <w:t>spēcīga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pH</w:t>
      </w:r>
      <w:proofErr w:type="spellEnd"/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proofErr w:type="gramEnd"/>
      <w:r w:rsidR="0077430A" w:rsidRPr="00EA4547">
        <w:rPr>
          <w:rFonts w:ascii="Times New Roman" w:hAnsi="Times New Roman" w:cs="Times New Roman"/>
          <w:sz w:val="18"/>
          <w:szCs w:val="18"/>
        </w:rPr>
        <w:t xml:space="preserve">nav </w:t>
      </w:r>
      <w:proofErr w:type="spellStart"/>
      <w:r w:rsidR="0077430A" w:rsidRPr="00EA4547">
        <w:rPr>
          <w:rFonts w:ascii="Times New Roman" w:hAnsi="Times New Roman" w:cs="Times New Roman"/>
          <w:sz w:val="18"/>
          <w:szCs w:val="18"/>
        </w:rPr>
        <w:t>nopteikts</w:t>
      </w:r>
      <w:proofErr w:type="spellEnd"/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Kušanas/sasalšanas punkts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</w:t>
      </w:r>
      <w:r w:rsidR="009B4E9D">
        <w:rPr>
          <w:rFonts w:ascii="Times New Roman" w:hAnsi="Times New Roman" w:cs="Times New Roman"/>
          <w:bCs/>
          <w:sz w:val="18"/>
          <w:szCs w:val="18"/>
        </w:rPr>
        <w:t xml:space="preserve">                           </w:t>
      </w:r>
      <w:proofErr w:type="gramEnd"/>
      <w:r w:rsidR="00425AA4" w:rsidRPr="00EA4547">
        <w:rPr>
          <w:rFonts w:ascii="Times New Roman" w:hAnsi="Times New Roman" w:cs="Times New Roman"/>
          <w:sz w:val="18"/>
          <w:szCs w:val="18"/>
        </w:rPr>
        <w:t xml:space="preserve">nav </w:t>
      </w:r>
      <w:proofErr w:type="spellStart"/>
      <w:r w:rsidR="00425AA4" w:rsidRPr="00EA4547">
        <w:rPr>
          <w:rFonts w:ascii="Times New Roman" w:hAnsi="Times New Roman" w:cs="Times New Roman"/>
          <w:sz w:val="18"/>
          <w:szCs w:val="18"/>
        </w:rPr>
        <w:t>nopteikts</w:t>
      </w:r>
      <w:proofErr w:type="spellEnd"/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Vārīšanās temperatūra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</w:t>
      </w:r>
      <w:r w:rsidR="00425AA4">
        <w:rPr>
          <w:rFonts w:ascii="Times New Roman" w:hAnsi="Times New Roman" w:cs="Times New Roman"/>
          <w:bCs/>
          <w:sz w:val="18"/>
          <w:szCs w:val="18"/>
        </w:rPr>
        <w:t xml:space="preserve">   </w:t>
      </w:r>
      <w:proofErr w:type="gramEnd"/>
      <w:r w:rsidR="00425AA4">
        <w:rPr>
          <w:rFonts w:ascii="Times New Roman" w:hAnsi="Times New Roman" w:cs="Times New Roman"/>
          <w:bCs/>
          <w:sz w:val="18"/>
          <w:szCs w:val="18"/>
        </w:rPr>
        <w:t>120-130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Uzliesmojamība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</w:t>
      </w:r>
      <w:r w:rsidR="00425AA4">
        <w:rPr>
          <w:rFonts w:ascii="Times New Roman" w:hAnsi="Times New Roman" w:cs="Times New Roman"/>
          <w:bCs/>
          <w:sz w:val="18"/>
          <w:szCs w:val="18"/>
        </w:rPr>
        <w:t xml:space="preserve">  </w:t>
      </w:r>
      <w:proofErr w:type="gramEnd"/>
      <w:r w:rsidR="00425AA4">
        <w:rPr>
          <w:rFonts w:ascii="Times New Roman" w:hAnsi="Times New Roman" w:cs="Times New Roman"/>
          <w:bCs/>
          <w:sz w:val="18"/>
          <w:szCs w:val="18"/>
        </w:rPr>
        <w:t>26</w:t>
      </w:r>
      <w:r w:rsidR="00E1666D"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Pašaizdegšanās temperatūra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i/>
          <w:iCs/>
          <w:sz w:val="18"/>
          <w:szCs w:val="18"/>
        </w:rPr>
        <w:t xml:space="preserve">              </w:t>
      </w:r>
      <w:r w:rsidR="00425AA4">
        <w:rPr>
          <w:rFonts w:ascii="Times New Roman" w:hAnsi="Times New Roman" w:cs="Times New Roman"/>
          <w:iCs/>
          <w:sz w:val="18"/>
          <w:szCs w:val="18"/>
        </w:rPr>
        <w:t xml:space="preserve">                            </w:t>
      </w:r>
      <w:proofErr w:type="gramEnd"/>
      <w:r w:rsidR="00425AA4">
        <w:rPr>
          <w:rFonts w:ascii="Times New Roman" w:hAnsi="Times New Roman" w:cs="Times New Roman"/>
          <w:iCs/>
          <w:sz w:val="18"/>
          <w:szCs w:val="18"/>
        </w:rPr>
        <w:t>435</w:t>
      </w:r>
      <w:r w:rsidRPr="00EA4547">
        <w:rPr>
          <w:rFonts w:ascii="Times New Roman" w:hAnsi="Times New Roman" w:cs="Times New Roman"/>
          <w:i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i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Sadalīšanās</w:t>
      </w:r>
      <w:proofErr w:type="gramStart"/>
      <w:r w:rsidRPr="00EA4547">
        <w:rPr>
          <w:rFonts w:ascii="Times New Roman" w:hAnsi="Times New Roman" w:cs="Times New Roman"/>
          <w:b/>
          <w:iCs/>
          <w:sz w:val="18"/>
          <w:szCs w:val="18"/>
        </w:rPr>
        <w:t xml:space="preserve">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</w:t>
      </w:r>
      <w:proofErr w:type="gramEnd"/>
      <w:r w:rsidRPr="00EA4547">
        <w:rPr>
          <w:rFonts w:ascii="Times New Roman" w:hAnsi="Times New Roman" w:cs="Times New Roman"/>
          <w:iCs/>
          <w:sz w:val="18"/>
          <w:szCs w:val="18"/>
        </w:rPr>
        <w:t>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Iztvaikošanas ātrums</w:t>
      </w:r>
      <w:proofErr w:type="gramStart"/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</w:t>
      </w:r>
      <w:proofErr w:type="gramEnd"/>
      <w:r w:rsidRPr="00EA4547">
        <w:rPr>
          <w:rFonts w:ascii="Times New Roman" w:hAnsi="Times New Roman" w:cs="Times New Roman"/>
          <w:iCs/>
          <w:sz w:val="18"/>
          <w:szCs w:val="18"/>
        </w:rPr>
        <w:t>nav noteikts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Sprāgstošas īpašības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B17B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</w:t>
      </w:r>
      <w:proofErr w:type="gramEnd"/>
      <w:r w:rsidR="000B17BD" w:rsidRPr="00EA4547">
        <w:rPr>
          <w:rFonts w:ascii="Times New Roman" w:hAnsi="Times New Roman" w:cs="Times New Roman"/>
          <w:sz w:val="18"/>
          <w:szCs w:val="18"/>
        </w:rPr>
        <w:t>z</w:t>
      </w:r>
      <w:r w:rsidR="00931349">
        <w:rPr>
          <w:rFonts w:ascii="Times New Roman" w:hAnsi="Times New Roman" w:cs="Times New Roman"/>
          <w:sz w:val="18"/>
          <w:szCs w:val="18"/>
        </w:rPr>
        <w:t xml:space="preserve">emākais 1.1% </w:t>
      </w:r>
      <w:proofErr w:type="spellStart"/>
      <w:r w:rsidR="00931349">
        <w:rPr>
          <w:rFonts w:ascii="Times New Roman" w:hAnsi="Times New Roman" w:cs="Times New Roman"/>
          <w:sz w:val="18"/>
          <w:szCs w:val="18"/>
        </w:rPr>
        <w:t>augst</w:t>
      </w:r>
      <w:proofErr w:type="spellEnd"/>
      <w:r w:rsidR="00931349">
        <w:rPr>
          <w:rFonts w:ascii="Times New Roman" w:hAnsi="Times New Roman" w:cs="Times New Roman"/>
          <w:sz w:val="18"/>
          <w:szCs w:val="18"/>
        </w:rPr>
        <w:t>. 8.0% ksilols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Tvaika spiediens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</w:t>
      </w:r>
      <w:r w:rsidR="00425AA4">
        <w:rPr>
          <w:rFonts w:ascii="Times New Roman" w:hAnsi="Times New Roman" w:cs="Times New Roman"/>
          <w:sz w:val="18"/>
          <w:szCs w:val="18"/>
        </w:rPr>
        <w:t xml:space="preserve">         </w:t>
      </w:r>
      <w:proofErr w:type="gramEnd"/>
      <w:r w:rsidR="00425AA4">
        <w:rPr>
          <w:rFonts w:ascii="Times New Roman" w:hAnsi="Times New Roman" w:cs="Times New Roman"/>
          <w:sz w:val="18"/>
          <w:szCs w:val="18"/>
        </w:rPr>
        <w:t>apm. 9</w:t>
      </w:r>
      <w:r w:rsidRPr="00EA4547">
        <w:rPr>
          <w:rFonts w:ascii="Times New Roman" w:hAnsi="Times New Roman" w:cs="Times New Roman"/>
          <w:sz w:val="18"/>
          <w:szCs w:val="18"/>
        </w:rPr>
        <w:t>hPa 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="00931349">
        <w:rPr>
          <w:rFonts w:ascii="Times New Roman" w:hAnsi="Times New Roman" w:cs="Times New Roman"/>
          <w:sz w:val="18"/>
          <w:szCs w:val="18"/>
        </w:rPr>
        <w:t>C) ksilols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Tvaika blīvums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 w:rsidR="00425AA4">
        <w:rPr>
          <w:rFonts w:ascii="Times New Roman" w:hAnsi="Times New Roman" w:cs="Times New Roman"/>
          <w:sz w:val="18"/>
          <w:szCs w:val="18"/>
        </w:rPr>
        <w:t xml:space="preserve">                     </w:t>
      </w:r>
      <w:proofErr w:type="gramEnd"/>
      <w:r w:rsidR="00425AA4">
        <w:rPr>
          <w:rFonts w:ascii="Times New Roman" w:hAnsi="Times New Roman" w:cs="Times New Roman"/>
          <w:sz w:val="18"/>
          <w:szCs w:val="18"/>
        </w:rPr>
        <w:t xml:space="preserve">4 </w:t>
      </w:r>
      <w:proofErr w:type="spellStart"/>
      <w:r w:rsidR="00425AA4">
        <w:rPr>
          <w:rFonts w:ascii="Times New Roman" w:hAnsi="Times New Roman" w:cs="Times New Roman"/>
          <w:sz w:val="18"/>
          <w:szCs w:val="18"/>
        </w:rPr>
        <w:t>butilacetāts</w:t>
      </w:r>
      <w:proofErr w:type="spellEnd"/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Blīvums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</w:t>
      </w:r>
      <w:proofErr w:type="gramEnd"/>
      <w:r w:rsidR="009D3247">
        <w:rPr>
          <w:rFonts w:ascii="Times New Roman" w:hAnsi="Times New Roman" w:cs="Times New Roman"/>
          <w:sz w:val="18"/>
          <w:szCs w:val="18"/>
        </w:rPr>
        <w:t>1</w:t>
      </w:r>
      <w:r w:rsidRPr="00EA4547">
        <w:rPr>
          <w:rFonts w:ascii="Times New Roman" w:hAnsi="Times New Roman" w:cs="Times New Roman"/>
          <w:sz w:val="18"/>
          <w:szCs w:val="18"/>
        </w:rPr>
        <w:t xml:space="preserve"> g/cm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Šķīdība ūdenī</w:t>
      </w:r>
      <w:proofErr w:type="gramStart"/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B17BD" w:rsidRPr="00EA4547">
        <w:rPr>
          <w:rFonts w:ascii="Times New Roman" w:hAnsi="Times New Roman" w:cs="Times New Roman"/>
          <w:bCs/>
          <w:sz w:val="18"/>
          <w:szCs w:val="18"/>
        </w:rPr>
        <w:t xml:space="preserve">    </w:t>
      </w:r>
      <w:proofErr w:type="gramEnd"/>
      <w:r w:rsidR="000B17BD" w:rsidRPr="00EA4547">
        <w:rPr>
          <w:rFonts w:ascii="Times New Roman" w:hAnsi="Times New Roman" w:cs="Times New Roman"/>
          <w:bCs/>
          <w:sz w:val="18"/>
          <w:szCs w:val="18"/>
        </w:rPr>
        <w:t>ļoti vāja</w:t>
      </w:r>
    </w:p>
    <w:p w:rsidR="00593E19" w:rsidRPr="00EA4547" w:rsidRDefault="000B17BD" w:rsidP="00593E19">
      <w:pPr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Oksidējošas īpašības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nav noteikts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10. IEDAĻA. Stabilitāte un reaģētspēja</w:t>
            </w:r>
          </w:p>
        </w:tc>
      </w:tr>
    </w:tbl>
    <w:p w:rsidR="00E9403A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10.1 Reaģētspēja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Šis materiāls tiek uzskatīts par nereaģējošu normālos lietošanas apstākļos.</w:t>
      </w:r>
    </w:p>
    <w:p w:rsidR="00E9403A" w:rsidRPr="00EA4547" w:rsidRDefault="00593E19" w:rsidP="00593E19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10.2 Ķīmiskā stabilitāte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Stabils</w:t>
      </w:r>
      <w:r w:rsidR="00E9403A" w:rsidRPr="00EA4547">
        <w:rPr>
          <w:rFonts w:ascii="Times New Roman" w:hAnsi="Times New Roman" w:cs="Times New Roman"/>
          <w:sz w:val="18"/>
          <w:szCs w:val="18"/>
        </w:rPr>
        <w:t xml:space="preserve"> normālos lietošanas apstākļos.</w:t>
      </w:r>
    </w:p>
    <w:p w:rsidR="00E9403A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10.3 Bīstamu reakciju iespējamība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E28FD" w:rsidRPr="004C6CE1" w:rsidRDefault="00DE28FD" w:rsidP="00DE28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10.4 Apstākļi, no kuriem jāvairās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proofErr w:type="gramEnd"/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Uzliesmojošs. Neuzglabāt kopā ar lielu daudzumu organiskiem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peroksīdiem.Veikt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drošības pasākumus, lai pasargātu no statiskās elektrības iedarbības.</w:t>
      </w: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10.5 Nesaderīgi materiāli </w:t>
      </w:r>
    </w:p>
    <w:p w:rsidR="00E9403A" w:rsidRPr="00EA4547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Neuzglabāt kopā ar lielu daudzumu organiskiem peroksīdiem </w:t>
      </w:r>
      <w:r w:rsidRPr="00EA4547">
        <w:rPr>
          <w:rFonts w:ascii="Times New Roman" w:hAnsi="Times New Roman" w:cs="Times New Roman"/>
          <w:bCs/>
          <w:sz w:val="18"/>
          <w:szCs w:val="18"/>
        </w:rPr>
        <w:t>stiprām skābēm, bāzēm</w:t>
      </w:r>
    </w:p>
    <w:p w:rsidR="0063507D" w:rsidRPr="00EA4547" w:rsidRDefault="00593E19" w:rsidP="0063507D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10.6 Bīstami noārdīšanās produkti </w:t>
      </w:r>
    </w:p>
    <w:p w:rsidR="00593E19" w:rsidRDefault="00EA45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Degšana var izraisīt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ogļskābas</w:t>
      </w:r>
      <w:r w:rsidR="0063507D" w:rsidRPr="00EA4547">
        <w:rPr>
          <w:rFonts w:ascii="Times New Roman" w:hAnsi="Times New Roman" w:cs="Times New Roman"/>
          <w:bCs/>
          <w:sz w:val="18"/>
          <w:szCs w:val="18"/>
        </w:rPr>
        <w:t>un</w:t>
      </w:r>
      <w:proofErr w:type="spellEnd"/>
      <w:r w:rsidR="0063507D" w:rsidRPr="00EA4547">
        <w:rPr>
          <w:rFonts w:ascii="Times New Roman" w:hAnsi="Times New Roman" w:cs="Times New Roman"/>
          <w:bCs/>
          <w:sz w:val="18"/>
          <w:szCs w:val="18"/>
        </w:rPr>
        <w:t xml:space="preserve"> citu kaitīgu gāzu rašanos</w:t>
      </w:r>
    </w:p>
    <w:p w:rsidR="009D3247" w:rsidRDefault="009D32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9D3247" w:rsidRDefault="009D32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9D3247" w:rsidRDefault="009D32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E28FD" w:rsidRDefault="00DE28FD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E28FD" w:rsidRDefault="00DE28FD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E28FD" w:rsidRDefault="00DE28FD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E28FD" w:rsidRPr="00EA4547" w:rsidRDefault="00DE28FD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211D23" w:rsidRPr="00211D23" w:rsidRDefault="00211D23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11D23" w:rsidTr="00211D23">
        <w:tc>
          <w:tcPr>
            <w:tcW w:w="8522" w:type="dxa"/>
            <w:shd w:val="pct20" w:color="auto" w:fill="auto"/>
          </w:tcPr>
          <w:p w:rsidR="00211D23" w:rsidRPr="00211D23" w:rsidRDefault="00211D23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11. IEDAĻA. Toksikoloģiskā informācija</w:t>
            </w:r>
          </w:p>
        </w:tc>
      </w:tr>
    </w:tbl>
    <w:p w:rsidR="00211D23" w:rsidRDefault="00211D23" w:rsidP="00211D23">
      <w:pPr>
        <w:spacing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11D23" w:rsidRPr="0002603A" w:rsidRDefault="00211D23" w:rsidP="00211D23">
      <w:pPr>
        <w:spacing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Nav pieejami eksperimentāli dati par šo produktu. Novērtējums veikts balstoties uz bīstamām vielām, kuras iekļautas produkta sastāvā.</w:t>
      </w:r>
    </w:p>
    <w:p w:rsidR="00211D23" w:rsidRPr="0002603A" w:rsidRDefault="000F38EF" w:rsidP="00211D23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Akūta toksicit</w:t>
      </w:r>
      <w:r w:rsidR="00211D23" w:rsidRPr="0002603A">
        <w:rPr>
          <w:rFonts w:ascii="TimesNewRoman,Bold" w:hAnsi="TimesNewRoman,Bold" w:cs="TimesNewRoman,Bold"/>
          <w:b/>
          <w:bCs/>
          <w:sz w:val="18"/>
          <w:szCs w:val="18"/>
        </w:rPr>
        <w:t>āte</w:t>
      </w:r>
    </w:p>
    <w:p w:rsidR="00211D23" w:rsidRPr="0002603A" w:rsidRDefault="00931349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Ksilols</w:t>
      </w:r>
      <w:proofErr w:type="gramStart"/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</w:t>
      </w:r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 xml:space="preserve">   </w:t>
      </w:r>
      <w:proofErr w:type="gramEnd"/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>LD50(žurka, orāli) – 5000mg/kg</w:t>
      </w:r>
    </w:p>
    <w:p w:rsidR="00211D23" w:rsidRPr="00931349" w:rsidRDefault="00211D23" w:rsidP="0093134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LC</w:t>
      </w:r>
      <w:r w:rsidR="00931349">
        <w:rPr>
          <w:rFonts w:ascii="TimesNewRoman,Bold" w:hAnsi="TimesNewRoman,Bold" w:cs="TimesNewRoman,Bold"/>
          <w:bCs/>
          <w:sz w:val="18"/>
          <w:szCs w:val="18"/>
        </w:rPr>
        <w:t>50(žurka, ieelpojot) – 4550 ppm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931349" w:rsidRDefault="00931349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1-metoksi -2-propanolacetāts</w:t>
      </w:r>
      <w:proofErr w:type="gramStart"/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</w:t>
      </w:r>
      <w:proofErr w:type="gramEnd"/>
      <w:r>
        <w:rPr>
          <w:rFonts w:ascii="TimesNewRoman,Bold" w:hAnsi="TimesNewRoman,Bold" w:cs="TimesNewRoman,Bold"/>
          <w:bCs/>
          <w:sz w:val="18"/>
          <w:szCs w:val="18"/>
        </w:rPr>
        <w:t>LD50(žurka, orāli) – 8532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mg/kg      </w:t>
      </w:r>
    </w:p>
    <w:p w:rsidR="009D3247" w:rsidRPr="0002603A" w:rsidRDefault="00931349" w:rsidP="009D3247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proofErr w:type="spellStart"/>
      <w:r w:rsidR="009D3247">
        <w:rPr>
          <w:rFonts w:ascii="TimesNewRoman,Bold" w:hAnsi="TimesNewRoman,Bold" w:cs="TimesNewRoman,Bold"/>
          <w:bCs/>
          <w:sz w:val="18"/>
          <w:szCs w:val="18"/>
        </w:rPr>
        <w:t>butilacetāts</w:t>
      </w:r>
      <w:proofErr w:type="spellEnd"/>
      <w:proofErr w:type="gramStart"/>
      <w:r w:rsidR="009D3247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</w:t>
      </w:r>
      <w:r w:rsidR="009D3247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</w:t>
      </w:r>
      <w:proofErr w:type="gramEnd"/>
      <w:r w:rsidR="009D3247">
        <w:rPr>
          <w:rFonts w:ascii="TimesNewRoman,Bold" w:hAnsi="TimesNewRoman,Bold" w:cs="TimesNewRoman,Bold"/>
          <w:bCs/>
          <w:sz w:val="18"/>
          <w:szCs w:val="18"/>
        </w:rPr>
        <w:t>LD50(žurka, orāli) – 10768</w:t>
      </w:r>
      <w:r w:rsidR="009D3247"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9D3247" w:rsidRPr="00931349" w:rsidRDefault="009D3247" w:rsidP="009D3247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LC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50(žurka, ieelpojot) – 390 </w:t>
      </w:r>
      <w:proofErr w:type="spellStart"/>
      <w:r>
        <w:rPr>
          <w:rFonts w:ascii="TimesNewRoman,Bold" w:hAnsi="TimesNewRoman,Bold" w:cs="TimesNewRoman,Bold"/>
          <w:bCs/>
          <w:sz w:val="18"/>
          <w:szCs w:val="18"/>
        </w:rPr>
        <w:t>ppm</w:t>
      </w:r>
      <w:proofErr w:type="spellEnd"/>
      <w:r>
        <w:rPr>
          <w:rFonts w:ascii="TimesNewRoman,Bold" w:hAnsi="TimesNewRoman,Bold" w:cs="TimesNewRoman,Bold"/>
          <w:bCs/>
          <w:sz w:val="18"/>
          <w:szCs w:val="18"/>
        </w:rPr>
        <w:t>/4h</w:t>
      </w:r>
    </w:p>
    <w:p w:rsidR="00931349" w:rsidRDefault="00931349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</w:t>
      </w:r>
      <w:r w:rsidR="009D3247">
        <w:rPr>
          <w:rFonts w:ascii="TimesNewRoman,Bold" w:hAnsi="TimesNewRoman,Bold" w:cs="TimesNewRoman,Bold"/>
          <w:bCs/>
          <w:sz w:val="18"/>
          <w:szCs w:val="18"/>
        </w:rPr>
        <w:t xml:space="preserve">                    LD50(trusis, āda) – 17600</w:t>
      </w:r>
      <w:r w:rsidR="009D3247"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9D3247" w:rsidRPr="0002603A" w:rsidRDefault="009D3247" w:rsidP="009D3247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2-butoksietilacetāts</w:t>
      </w:r>
      <w:proofErr w:type="gramStart"/>
      <w:r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</w:t>
      </w:r>
      <w:proofErr w:type="gramEnd"/>
      <w:r>
        <w:rPr>
          <w:rFonts w:ascii="TimesNewRoman,Bold" w:hAnsi="TimesNewRoman,Bold" w:cs="TimesNewRoman,Bold"/>
          <w:bCs/>
          <w:sz w:val="18"/>
          <w:szCs w:val="18"/>
        </w:rPr>
        <w:t>LD50(žurka, orāli) – 2400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9D3247" w:rsidRPr="0002603A" w:rsidRDefault="009D3247" w:rsidP="009D3247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LD50(trusis, āda) – 1500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9D3247" w:rsidRPr="0002603A" w:rsidRDefault="009D3247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 xml:space="preserve">Kairinošs 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Kairina ādu un</w:t>
      </w:r>
      <w:r w:rsidR="00931349">
        <w:rPr>
          <w:rFonts w:ascii="TimesNewRoman,Bold" w:hAnsi="TimesNewRoman,Bold" w:cs="TimesNewRoman,Bold"/>
          <w:bCs/>
          <w:sz w:val="18"/>
          <w:szCs w:val="18"/>
        </w:rPr>
        <w:t xml:space="preserve"> gļotaino membrānu. </w:t>
      </w:r>
      <w:r w:rsidR="009D3247">
        <w:rPr>
          <w:rFonts w:ascii="TimesNewRoman,Bold" w:hAnsi="TimesNewRoman,Bold" w:cs="TimesNewRoman,Bold"/>
          <w:bCs/>
          <w:sz w:val="18"/>
          <w:szCs w:val="18"/>
        </w:rPr>
        <w:t>Kairina acis</w:t>
      </w:r>
    </w:p>
    <w:p w:rsidR="00914029" w:rsidRPr="0002603A" w:rsidRDefault="000F38EF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Ko</w:t>
      </w:r>
      <w:r w:rsidR="00914029" w:rsidRPr="0002603A">
        <w:rPr>
          <w:rFonts w:ascii="TimesNewRoman,Bold" w:hAnsi="TimesNewRoman,Bold" w:cs="TimesNewRoman,Bold"/>
          <w:b/>
          <w:bCs/>
          <w:sz w:val="18"/>
          <w:szCs w:val="18"/>
        </w:rPr>
        <w:t>dīgs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kodīgs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>Alerģisks</w:t>
      </w:r>
    </w:p>
    <w:p w:rsidR="00EA4547" w:rsidRPr="009D3247" w:rsidRDefault="00914029" w:rsidP="009D3247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alerģisks</w:t>
      </w:r>
    </w:p>
    <w:p w:rsidR="00914029" w:rsidRDefault="00914029" w:rsidP="000260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Toksisks pie atkārtotas iedarbības</w:t>
      </w:r>
    </w:p>
    <w:p w:rsidR="00931349" w:rsidRPr="00931349" w:rsidRDefault="00931349" w:rsidP="0093134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931349">
        <w:rPr>
          <w:rFonts w:ascii="Times New Roman" w:hAnsi="Times New Roman" w:cs="Times New Roman"/>
          <w:bCs/>
          <w:sz w:val="18"/>
          <w:szCs w:val="18"/>
        </w:rPr>
        <w:t>Pie atkārtotas iedarbības var izraisīt sausu ādu vai tās sprēgāšanu.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Kancerogenitāte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kancerogēns.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Mutagenitāte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mutagēns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Bīstamība reproduktīvām spējām</w:t>
      </w:r>
    </w:p>
    <w:p w:rsidR="00914029" w:rsidRDefault="00931349" w:rsidP="00914029">
      <w:pPr>
        <w:pStyle w:val="ListParagraph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Nav klasificēts kā bīstams reproduktīvām spējām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Iedarbības metodes: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Ieelpojot: Kaitīgs ieelpojot</w:t>
      </w:r>
    </w:p>
    <w:p w:rsidR="0002603A" w:rsidRDefault="009D3247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proofErr w:type="spellStart"/>
      <w:r>
        <w:rPr>
          <w:rFonts w:ascii="Times New Roman" w:hAnsi="Times New Roman" w:cs="Times New Roman"/>
          <w:bCs/>
          <w:sz w:val="18"/>
          <w:szCs w:val="18"/>
        </w:rPr>
        <w:t>Sarkarē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ar ādu: Kaitīgs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Saskarē ar acīm: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Norijot maisījums var kairināt gremošanas traktu, izraisīt nelabumu un vemšanu.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Saindēšanās simptomi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Galvas sāpes un reibonis, </w:t>
      </w:r>
      <w:proofErr w:type="spellStart"/>
      <w:r>
        <w:rPr>
          <w:rFonts w:ascii="Times New Roman" w:hAnsi="Times New Roman" w:cs="Times New Roman"/>
          <w:bCs/>
          <w:sz w:val="18"/>
          <w:szCs w:val="18"/>
        </w:rPr>
        <w:t>nogurums,muskuļu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vājums, miegainība, koncentrēšanās zudums. Norijot maisījums var kairināt gremošanas traktu, izraisīt nelabumu un vemšanu. Var izraisīt depresijas efektu centrālajai nervu sistēmai.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9E2883" w:rsidTr="009E2883">
        <w:tc>
          <w:tcPr>
            <w:tcW w:w="8522" w:type="dxa"/>
            <w:shd w:val="pct20" w:color="auto" w:fill="auto"/>
          </w:tcPr>
          <w:p w:rsidR="009E2883" w:rsidRDefault="009E2883" w:rsidP="00593E19">
            <w:pPr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12. IEDAĻA. Ekoloģiskā informācija</w:t>
            </w:r>
          </w:p>
        </w:tc>
      </w:tr>
    </w:tbl>
    <w:p w:rsidR="00D25308" w:rsidRDefault="00D25308" w:rsidP="00593E19">
      <w:pPr>
        <w:rPr>
          <w:rFonts w:ascii="TimesNewRoman" w:hAnsi="TimesNewRoman" w:cs="TimesNewRoman"/>
          <w:b/>
          <w:sz w:val="20"/>
          <w:szCs w:val="20"/>
        </w:rPr>
      </w:pPr>
    </w:p>
    <w:p w:rsidR="00D25308" w:rsidRPr="00EA4547" w:rsidRDefault="00D25308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12.1 Toksicitāte</w:t>
      </w:r>
    </w:p>
    <w:p w:rsidR="00D25308" w:rsidRPr="00EA4547" w:rsidRDefault="00931349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1-motoksi-2-propanolacetāts</w:t>
      </w:r>
      <w:r w:rsidR="000F38EF" w:rsidRPr="00EA4547">
        <w:rPr>
          <w:rFonts w:ascii="Times New Roman" w:hAnsi="Times New Roman" w:cs="Times New Roman"/>
          <w:sz w:val="18"/>
          <w:szCs w:val="18"/>
        </w:rPr>
        <w:tab/>
      </w:r>
      <w:r w:rsidR="000F38EF" w:rsidRPr="00EA4547">
        <w:rPr>
          <w:rFonts w:ascii="Times New Roman" w:hAnsi="Times New Roman" w:cs="Times New Roman"/>
          <w:sz w:val="18"/>
          <w:szCs w:val="18"/>
        </w:rPr>
        <w:tab/>
        <w:t xml:space="preserve">Akūta toksicitāte zivīm: LC50 </w:t>
      </w:r>
      <w:r>
        <w:rPr>
          <w:rFonts w:ascii="Times New Roman" w:hAnsi="Times New Roman" w:cs="Times New Roman"/>
          <w:sz w:val="18"/>
          <w:szCs w:val="18"/>
        </w:rPr>
        <w:t>100</w:t>
      </w:r>
      <w:r w:rsidR="000F38EF" w:rsidRPr="00EA4547">
        <w:rPr>
          <w:rFonts w:ascii="Times New Roman" w:hAnsi="Times New Roman" w:cs="Times New Roman"/>
          <w:sz w:val="18"/>
          <w:szCs w:val="18"/>
        </w:rPr>
        <w:t>-1</w:t>
      </w:r>
      <w:r>
        <w:rPr>
          <w:rFonts w:ascii="Times New Roman" w:hAnsi="Times New Roman" w:cs="Times New Roman"/>
          <w:sz w:val="18"/>
          <w:szCs w:val="18"/>
        </w:rPr>
        <w:t>8</w:t>
      </w:r>
      <w:r w:rsidR="000F38EF" w:rsidRPr="00EA4547">
        <w:rPr>
          <w:rFonts w:ascii="Times New Roman" w:hAnsi="Times New Roman" w:cs="Times New Roman"/>
          <w:sz w:val="18"/>
          <w:szCs w:val="18"/>
        </w:rPr>
        <w:t>0mg/l/ 96h</w:t>
      </w:r>
    </w:p>
    <w:p w:rsidR="000F38EF" w:rsidRPr="00EA4547" w:rsidRDefault="000F38EF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="00931349"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Akūta toksicitāte vēž</w:t>
      </w:r>
      <w:r w:rsidR="00931349">
        <w:rPr>
          <w:rFonts w:ascii="Times New Roman" w:hAnsi="Times New Roman" w:cs="Times New Roman"/>
          <w:sz w:val="18"/>
          <w:szCs w:val="18"/>
        </w:rPr>
        <w:t xml:space="preserve">veidīgiem: </w:t>
      </w:r>
      <w:proofErr w:type="spellStart"/>
      <w:r w:rsidR="00931349">
        <w:rPr>
          <w:rFonts w:ascii="Times New Roman" w:hAnsi="Times New Roman" w:cs="Times New Roman"/>
          <w:sz w:val="18"/>
          <w:szCs w:val="18"/>
        </w:rPr>
        <w:t>Daphnia</w:t>
      </w:r>
      <w:proofErr w:type="spellEnd"/>
      <w:r w:rsidR="0093134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31349">
        <w:rPr>
          <w:rFonts w:ascii="Times New Roman" w:hAnsi="Times New Roman" w:cs="Times New Roman"/>
          <w:sz w:val="18"/>
          <w:szCs w:val="18"/>
        </w:rPr>
        <w:t>magna</w:t>
      </w:r>
      <w:proofErr w:type="spellEnd"/>
      <w:r w:rsidR="00931349">
        <w:rPr>
          <w:rFonts w:ascii="Times New Roman" w:hAnsi="Times New Roman" w:cs="Times New Roman"/>
          <w:sz w:val="18"/>
          <w:szCs w:val="18"/>
        </w:rPr>
        <w:t xml:space="preserve"> EC50/48</w:t>
      </w:r>
      <w:proofErr w:type="gramStart"/>
      <w:r w:rsidR="00931349">
        <w:rPr>
          <w:rFonts w:ascii="Times New Roman" w:hAnsi="Times New Roman" w:cs="Times New Roman"/>
          <w:sz w:val="18"/>
          <w:szCs w:val="18"/>
        </w:rPr>
        <w:t xml:space="preserve">  </w:t>
      </w:r>
      <w:proofErr w:type="gramEnd"/>
      <w:r w:rsidR="00931349">
        <w:rPr>
          <w:rFonts w:ascii="Times New Roman" w:hAnsi="Times New Roman" w:cs="Times New Roman"/>
          <w:sz w:val="18"/>
          <w:szCs w:val="18"/>
        </w:rPr>
        <w:t>&gt;500mg</w:t>
      </w:r>
    </w:p>
    <w:p w:rsidR="000F38EF" w:rsidRPr="00EA4547" w:rsidRDefault="00931349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="000F38EF"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5033</w:t>
      </w:r>
    </w:p>
    <w:p w:rsidR="000F38EF" w:rsidRDefault="00931349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931349" w:rsidRPr="00EA4547" w:rsidRDefault="00931349" w:rsidP="00931349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</w:t>
      </w:r>
      <w:proofErr w:type="gramStart"/>
      <w:r w:rsidRPr="00931349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 xml:space="preserve">Akūta toksicitāte zivīm: LC50 </w:t>
      </w:r>
      <w:r w:rsidR="00447C80">
        <w:rPr>
          <w:rFonts w:ascii="Times New Roman" w:hAnsi="Times New Roman" w:cs="Times New Roman"/>
          <w:sz w:val="18"/>
          <w:szCs w:val="18"/>
        </w:rPr>
        <w:t>&gt;7.4mg/l/ 48</w:t>
      </w:r>
      <w:r w:rsidRPr="00EA4547">
        <w:rPr>
          <w:rFonts w:ascii="Times New Roman" w:hAnsi="Times New Roman" w:cs="Times New Roman"/>
          <w:sz w:val="18"/>
          <w:szCs w:val="18"/>
        </w:rPr>
        <w:t>h</w:t>
      </w:r>
    </w:p>
    <w:p w:rsidR="00931349" w:rsidRPr="00EA4547" w:rsidRDefault="00931349" w:rsidP="00447C80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 xml:space="preserve">. ūdens </w:t>
      </w:r>
      <w:r w:rsidR="00447C80">
        <w:rPr>
          <w:rFonts w:ascii="Times New Roman" w:hAnsi="Times New Roman" w:cs="Times New Roman"/>
          <w:sz w:val="18"/>
          <w:szCs w:val="18"/>
        </w:rPr>
        <w:t>bīstamības katalogā: 206</w:t>
      </w:r>
    </w:p>
    <w:p w:rsidR="00931349" w:rsidRDefault="00931349" w:rsidP="00931349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="00447C80">
        <w:rPr>
          <w:rFonts w:ascii="Times New Roman" w:hAnsi="Times New Roman" w:cs="Times New Roman"/>
          <w:sz w:val="18"/>
          <w:szCs w:val="18"/>
        </w:rPr>
        <w:t>Ūdens bīstamības klase: 2</w:t>
      </w:r>
    </w:p>
    <w:p w:rsidR="009D3247" w:rsidRPr="00EA4547" w:rsidRDefault="009D3247" w:rsidP="009D3247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Butilacetāts</w:t>
      </w:r>
      <w:proofErr w:type="spellEnd"/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42</w:t>
      </w:r>
    </w:p>
    <w:p w:rsidR="009D3247" w:rsidRDefault="009D3247" w:rsidP="009D3247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lastRenderedPageBreak/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9D3247" w:rsidRDefault="009D3247" w:rsidP="009D3247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2-Butoksietilacetāts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proofErr w:type="spellStart"/>
      <w:proofErr w:type="gramEnd"/>
      <w:r>
        <w:rPr>
          <w:rFonts w:ascii="Times New Roman" w:hAnsi="Times New Roman" w:cs="Times New Roman"/>
          <w:sz w:val="18"/>
          <w:szCs w:val="18"/>
        </w:rPr>
        <w:t>Tosicitāte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zivīm EC50/17h 960 mg/l</w:t>
      </w:r>
    </w:p>
    <w:p w:rsidR="009D3247" w:rsidRPr="00EA4547" w:rsidRDefault="009D3247" w:rsidP="009D3247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592</w:t>
      </w:r>
    </w:p>
    <w:p w:rsidR="009D3247" w:rsidRPr="00EA4547" w:rsidRDefault="009D3247" w:rsidP="009D3247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931349" w:rsidRPr="00EA4547" w:rsidRDefault="00931349" w:rsidP="00931349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491265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="00447C80">
        <w:rPr>
          <w:rFonts w:ascii="Times New Roman" w:hAnsi="Times New Roman" w:cs="Times New Roman"/>
          <w:b/>
          <w:bCs/>
          <w:sz w:val="18"/>
          <w:szCs w:val="18"/>
        </w:rPr>
        <w:t>2.2 Noturība un spēja noārdīties</w:t>
      </w:r>
    </w:p>
    <w:p w:rsidR="009D3247" w:rsidRPr="00447C80" w:rsidRDefault="009D3247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Butilacetāts</w:t>
      </w:r>
      <w:proofErr w:type="spellEnd"/>
      <w:proofErr w:type="gramStart"/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</w:t>
      </w:r>
      <w:proofErr w:type="gramEnd"/>
      <w:r w:rsidRPr="009D3247">
        <w:rPr>
          <w:rFonts w:ascii="Times New Roman" w:hAnsi="Times New Roman" w:cs="Times New Roman"/>
          <w:bCs/>
          <w:sz w:val="18"/>
          <w:szCs w:val="18"/>
        </w:rPr>
        <w:t>Biodegradācija 98% slēgtā pudelē</w:t>
      </w:r>
    </w:p>
    <w:p w:rsidR="00491265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12.3 Bioakumulācijas potenciāls</w:t>
      </w:r>
    </w:p>
    <w:p w:rsidR="009D3247" w:rsidRPr="00EA4547" w:rsidRDefault="009D3247" w:rsidP="009D3247">
      <w:pPr>
        <w:tabs>
          <w:tab w:val="left" w:pos="2790"/>
        </w:tabs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9D3247">
        <w:rPr>
          <w:rFonts w:ascii="Times New Roman" w:hAnsi="Times New Roman" w:cs="Times New Roman"/>
          <w:bCs/>
          <w:sz w:val="18"/>
          <w:szCs w:val="18"/>
        </w:rPr>
        <w:t>Biodegradācija</w:t>
      </w:r>
      <w:r>
        <w:rPr>
          <w:rFonts w:ascii="Times New Roman" w:hAnsi="Times New Roman" w:cs="Times New Roman"/>
          <w:bCs/>
          <w:sz w:val="18"/>
          <w:szCs w:val="18"/>
        </w:rPr>
        <w:t>s koeficients; BCF =3.1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12.4 Mobilitāte augsnē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Produkts ļoti vāji šķīst ūdenī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12.5 PBT un </w:t>
      </w: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vPvB</w:t>
      </w:r>
      <w:proofErr w:type="spellEnd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ekspertīzes rezultāti</w:t>
      </w:r>
    </w:p>
    <w:p w:rsidR="000F38EF" w:rsidRPr="00EA4547" w:rsidRDefault="000F38EF" w:rsidP="000F38E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12.6 Citas nelabvēlīgas ietekmes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Default="00491265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F38EF" w:rsidTr="000F38EF">
        <w:tc>
          <w:tcPr>
            <w:tcW w:w="8522" w:type="dxa"/>
            <w:shd w:val="pct20" w:color="auto" w:fill="auto"/>
          </w:tcPr>
          <w:p w:rsidR="000F38EF" w:rsidRDefault="000F38EF" w:rsidP="00491265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13. IEDAĻA. Apsvērumi, kas saistīti ar apsaimniekošanu</w:t>
            </w:r>
          </w:p>
        </w:tc>
      </w:tr>
    </w:tbl>
    <w:p w:rsidR="000F38EF" w:rsidRDefault="000F38EF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13.1 Atkritumu apstrādes metodes</w:t>
      </w:r>
    </w:p>
    <w:p w:rsidR="00491265" w:rsidRPr="00EA4547" w:rsidRDefault="00491265" w:rsidP="00491265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sz w:val="18"/>
          <w:szCs w:val="18"/>
        </w:rPr>
        <w:t>Konultējieties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ar attiecīgām institūcijām par precīzu to pārstrādi un saistītiem uzglabāšanas noteikumiem.</w:t>
      </w:r>
    </w:p>
    <w:p w:rsidR="00447C80" w:rsidRPr="00FC66BF" w:rsidRDefault="008E197A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Nesacietināta produkta atlikumi ir bīstamie atkritumi. Neizmetiet produktu notekūdeņos. Neuzglabājiet kopā ar sadzīves atkritumiem. Sajauciet atlikušo produktu ar komponentu B (cietinātāju). Šādā stāvoklī produkts vairs nav bīstams atkritums. Produktu ar B (cietinātāju) drīkst sajaukt nelielās porcijās, lai izvairītos no termiskas reakcijas.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FD747E" w:rsidTr="00FD747E">
        <w:tc>
          <w:tcPr>
            <w:tcW w:w="8522" w:type="dxa"/>
            <w:shd w:val="pct20" w:color="auto" w:fill="auto"/>
          </w:tcPr>
          <w:p w:rsidR="00FD747E" w:rsidRPr="00FD747E" w:rsidRDefault="00FD747E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14. IEDAĻA. Informācija par transportēšanu</w:t>
            </w:r>
          </w:p>
        </w:tc>
      </w:tr>
    </w:tbl>
    <w:p w:rsidR="004D556D" w:rsidRPr="00FC7ADB" w:rsidRDefault="004D556D" w:rsidP="00491265">
      <w:pPr>
        <w:rPr>
          <w:rFonts w:ascii="TimesNewRoman" w:hAnsi="TimesNewRoman" w:cs="TimesNewRoman"/>
          <w:sz w:val="18"/>
          <w:szCs w:val="18"/>
        </w:rPr>
      </w:pP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ADR/RID</w:t>
      </w:r>
      <w:r w:rsidRPr="00FC7ADB">
        <w:rPr>
          <w:rFonts w:ascii="TimesNewRoman" w:hAnsi="TimesNewRoman" w:cs="TimesNewRoman"/>
          <w:sz w:val="18"/>
          <w:szCs w:val="18"/>
        </w:rPr>
        <w:tab/>
        <w:t>IMO/IMGD</w:t>
      </w:r>
      <w:r w:rsidRPr="00FC7ADB">
        <w:rPr>
          <w:rFonts w:ascii="TimesNewRoman" w:hAnsi="TimesNewRoman" w:cs="TimesNewRoman"/>
          <w:sz w:val="18"/>
          <w:szCs w:val="18"/>
        </w:rPr>
        <w:tab/>
        <w:t>IATA-DGR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14.1</w:t>
      </w:r>
      <w:r w:rsidRPr="00FC7ADB">
        <w:rPr>
          <w:rFonts w:ascii="TimesNewRoman" w:hAnsi="TimesNewRoman" w:cs="TimesNewRoman"/>
          <w:sz w:val="18"/>
          <w:szCs w:val="18"/>
        </w:rPr>
        <w:tab/>
        <w:t>UN nr.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14.2</w:t>
      </w:r>
      <w:r w:rsidRPr="00FC7ADB">
        <w:rPr>
          <w:rFonts w:ascii="TimesNewRoman" w:hAnsi="TimesNewRoman" w:cs="TimesNewRoman"/>
          <w:sz w:val="18"/>
          <w:szCs w:val="18"/>
        </w:rPr>
        <w:tab/>
        <w:t>Transportēšanas nosaukums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Sveķu š</w:t>
      </w:r>
      <w:r w:rsidR="00FC66BF">
        <w:rPr>
          <w:rFonts w:ascii="TimesNewRoman" w:hAnsi="TimesNewRoman" w:cs="TimesNewRoman"/>
          <w:sz w:val="18"/>
          <w:szCs w:val="18"/>
        </w:rPr>
        <w:t>ķ</w:t>
      </w:r>
      <w:r w:rsidRPr="00FC7ADB">
        <w:rPr>
          <w:rFonts w:ascii="TimesNewRoman" w:hAnsi="TimesNewRoman" w:cs="TimesNewRoman"/>
          <w:sz w:val="18"/>
          <w:szCs w:val="18"/>
        </w:rPr>
        <w:t>īdums, Uzliesmojošs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14.3</w:t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Transp</w:t>
      </w:r>
      <w:proofErr w:type="spellEnd"/>
      <w:r w:rsidRPr="00FC7ADB">
        <w:rPr>
          <w:rFonts w:ascii="TimesNewRoman" w:hAnsi="TimesNewRoman" w:cs="TimesNewRoman"/>
          <w:sz w:val="18"/>
          <w:szCs w:val="18"/>
        </w:rPr>
        <w:t>. bīstamības klase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14.4</w:t>
      </w:r>
      <w:r w:rsidRPr="00FC7ADB">
        <w:rPr>
          <w:rFonts w:ascii="TimesNewRoman" w:hAnsi="TimesNewRoman" w:cs="TimesNewRoman"/>
          <w:sz w:val="18"/>
          <w:szCs w:val="18"/>
        </w:rPr>
        <w:tab/>
        <w:t>Iepakojuma grupa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14.5</w:t>
      </w:r>
      <w:r w:rsidRPr="00FC7ADB">
        <w:rPr>
          <w:rFonts w:ascii="TimesNewRoman" w:hAnsi="TimesNewRoman" w:cs="TimesNewRoman"/>
          <w:sz w:val="18"/>
          <w:szCs w:val="18"/>
        </w:rPr>
        <w:tab/>
        <w:t>Vides bīstamība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nav</w:t>
      </w:r>
      <w:proofErr w:type="spellEnd"/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nav</w:t>
      </w:r>
      <w:proofErr w:type="spellEnd"/>
    </w:p>
    <w:p w:rsidR="00FD747E" w:rsidRPr="00FC7ADB" w:rsidRDefault="00FD747E" w:rsidP="00FD747E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14.6</w:t>
      </w:r>
      <w:r w:rsidRPr="00FC7ADB">
        <w:rPr>
          <w:rFonts w:ascii="TimesNewRoman" w:hAnsi="TimesNewRoman" w:cs="TimesNewRoman"/>
          <w:sz w:val="18"/>
          <w:szCs w:val="18"/>
        </w:rPr>
        <w:tab/>
        <w:t>Speciāla piesardzība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Netransportēt kopā ar 1 klases materiāliem (izņemot 1.4S klase) un dažiem materiāliem no 4.1 un 5.2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Transportējot izvairīties</w:t>
      </w:r>
      <w:r w:rsidR="00FC7ADB" w:rsidRPr="00FC7ADB">
        <w:rPr>
          <w:rFonts w:ascii="TimesNewRoman" w:hAnsi="TimesNewRoman" w:cs="TimesNewRoman"/>
          <w:sz w:val="18"/>
          <w:szCs w:val="18"/>
        </w:rPr>
        <w:t xml:space="preserve"> no tieša kontakta ar 5.1 un 5.2 klases materiāliem. Nesmēķēt, nelietot atklātu uguni.</w:t>
      </w:r>
    </w:p>
    <w:p w:rsidR="00491265" w:rsidRDefault="00491265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15. IEDAĻA. Informācija par regulējumu</w:t>
            </w:r>
          </w:p>
        </w:tc>
      </w:tr>
    </w:tbl>
    <w:p w:rsidR="000D4311" w:rsidRDefault="000D4311" w:rsidP="00491265">
      <w:pPr>
        <w:rPr>
          <w:rFonts w:ascii="TimesNewRoman" w:hAnsi="TimesNewRoman" w:cs="TimesNewRoman"/>
          <w:sz w:val="20"/>
          <w:szCs w:val="20"/>
        </w:rPr>
      </w:pPr>
    </w:p>
    <w:p w:rsidR="00491265" w:rsidRPr="00165469" w:rsidRDefault="00491265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15.1. Drošības, veselības un vides aizsardzības noteikumi / tiesību akti specifiskai vielai vai maisījumam</w:t>
      </w:r>
    </w:p>
    <w:p w:rsidR="00491265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ES</w:t>
      </w:r>
      <w:r w:rsidR="00491265" w:rsidRPr="00165469">
        <w:rPr>
          <w:rFonts w:ascii="TimesNewRoman,Bold" w:hAnsi="TimesNewRoman,Bold" w:cs="TimesNewRoman,Bold"/>
          <w:b/>
          <w:bCs/>
          <w:sz w:val="18"/>
          <w:szCs w:val="18"/>
        </w:rPr>
        <w:t xml:space="preserve"> regulēšanas informācija</w:t>
      </w:r>
    </w:p>
    <w:p w:rsidR="00C34BB3" w:rsidRPr="003C6C2E" w:rsidRDefault="00C34BB3" w:rsidP="00C34BB3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t xml:space="preserve">Eiropas Parlamenta un Padomes Regula (EK) Nr. 1907/2006 (REACH) </w:t>
      </w:r>
    </w:p>
    <w:p w:rsidR="00C34BB3" w:rsidRPr="003C6C2E" w:rsidRDefault="00C34BB3" w:rsidP="00C34BB3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t xml:space="preserve">Komisijas Regula (ES) 2015/830 (2015. gada 28. maijs), ar ko groza Eiropas Parlamenta un Padomes Regulu (EK) Nr. 1907/2006, kas attiecas uz ķimikāliju reģistrēšanu, vērtēšanu, licencēšanu un ierobežošanu (REACH) </w:t>
      </w:r>
    </w:p>
    <w:p w:rsidR="00C34BB3" w:rsidRPr="003C6C2E" w:rsidRDefault="00C34BB3" w:rsidP="00C34BB3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lastRenderedPageBreak/>
        <w:t xml:space="preserve">Eiropas Parlamenta un Padomes Regula (EK) Nr. 1272/2008 (2008. gada 16. decembris) par vielu un maisījumu klasificēšanu, marķēšanu un iepakošanu un ar ko groza un atceļ Direktīvas 67/548/EEK un 1999/45/EK un groza Regulu (EK) Nr. 1907/2006 </w:t>
      </w:r>
    </w:p>
    <w:p w:rsidR="00C34BB3" w:rsidRPr="003C6C2E" w:rsidRDefault="00C34BB3" w:rsidP="00C34BB3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3C6C2E">
        <w:rPr>
          <w:rFonts w:ascii="Times New Roman" w:hAnsi="Times New Roman" w:cs="Times New Roman"/>
          <w:sz w:val="18"/>
          <w:szCs w:val="18"/>
        </w:rPr>
        <w:t xml:space="preserve">2011.gada 19.aprīļa MK noteikumi Nr.302 “Noteikumi par atkritumu klasifikatoru un īpašībām, kuras padara atkritumus bīstamus” 2007.gada 15.maija MK noteikumi Nr.325 “Darba aizsardzības prasības saskarē ar ķīmiskajām vielām </w:t>
      </w:r>
      <w:proofErr w:type="gramStart"/>
      <w:r w:rsidRPr="003C6C2E">
        <w:rPr>
          <w:rFonts w:ascii="Times New Roman" w:hAnsi="Times New Roman" w:cs="Times New Roman"/>
          <w:sz w:val="18"/>
          <w:szCs w:val="18"/>
        </w:rPr>
        <w:t>darba vietās</w:t>
      </w:r>
      <w:proofErr w:type="gramEnd"/>
      <w:r w:rsidRPr="003C6C2E">
        <w:rPr>
          <w:rFonts w:ascii="Times New Roman" w:hAnsi="Times New Roman" w:cs="Times New Roman"/>
          <w:sz w:val="18"/>
          <w:szCs w:val="18"/>
        </w:rPr>
        <w:t xml:space="preserve">” 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15.2. Ķīmiskās drošības novērtējums</w:t>
      </w: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Nav piemērojams.</w:t>
      </w:r>
    </w:p>
    <w:p w:rsidR="00E5711B" w:rsidRDefault="00E5711B" w:rsidP="00B44DFE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E5711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16. IEDAĻA. Cita informācija</w:t>
            </w:r>
          </w:p>
        </w:tc>
      </w:tr>
    </w:tbl>
    <w:p w:rsidR="00E5711B" w:rsidRDefault="00E5711B" w:rsidP="00E5711B">
      <w:pPr>
        <w:spacing w:after="0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Būtiskāko risku paziņojumu saraksts</w:t>
      </w:r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>norādītas iedaļās</w:t>
      </w:r>
      <w:proofErr w:type="gramEnd"/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2-15</w:t>
      </w: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1D70C3" w:rsidRPr="00EA4547" w:rsidRDefault="001D70C3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p w:rsidR="000D4311" w:rsidRPr="00EA4547" w:rsidRDefault="000D4311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hAnsi="Times New Roman" w:cs="Times New Roman"/>
          <w:sz w:val="18"/>
          <w:szCs w:val="18"/>
        </w:rPr>
        <w:t>H226</w:t>
      </w:r>
      <w:r w:rsidR="00165469" w:rsidRPr="00EA4547">
        <w:rPr>
          <w:rFonts w:ascii="Times New Roman" w:hAnsi="Times New Roman" w:cs="Times New Roman"/>
          <w:sz w:val="18"/>
          <w:szCs w:val="18"/>
        </w:rPr>
        <w:tab/>
      </w:r>
      <w:r w:rsidR="00165469" w:rsidRPr="00EA4547">
        <w:rPr>
          <w:rFonts w:ascii="Times New Roman" w:hAnsi="Times New Roman" w:cs="Times New Roman"/>
          <w:sz w:val="18"/>
          <w:szCs w:val="18"/>
        </w:rPr>
        <w:tab/>
      </w:r>
      <w:r w:rsidR="00165469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165469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Kairina ādu.</w:t>
      </w:r>
    </w:p>
    <w:p w:rsidR="001D70C3" w:rsidRPr="00EA4547" w:rsidRDefault="001D70C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H312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</w:t>
      </w:r>
      <w:proofErr w:type="gramEnd"/>
      <w:r w:rsidRPr="001D70C3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Kaitīgs, ja nonāk saskarē ar ādu.</w:t>
      </w:r>
    </w:p>
    <w:p w:rsidR="00165469" w:rsidRPr="00EA4547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H319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Izraisa nopietnu acu kairinājumu.</w:t>
      </w:r>
    </w:p>
    <w:p w:rsidR="00165469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H332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Kaitīgs ieelpojot.</w:t>
      </w:r>
    </w:p>
    <w:p w:rsidR="001D70C3" w:rsidRPr="001D70C3" w:rsidRDefault="001D70C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EUH066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</w:t>
      </w:r>
      <w:proofErr w:type="gramEnd"/>
      <w:r w:rsidRPr="001D70C3">
        <w:rPr>
          <w:rFonts w:ascii="Times New Roman" w:eastAsia="Times New Roman" w:hAnsi="Times New Roman" w:cs="Times New Roman"/>
          <w:sz w:val="18"/>
          <w:szCs w:val="18"/>
          <w:lang w:eastAsia="lv-LV"/>
        </w:rPr>
        <w:t>Atkārtota iedarbība var radīt sausu ādu vai izraisīt tās sprēgāšanu.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Izdots: NOVOL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Sp.z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o. o.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Laboratorija, tel. +48 61 810 99 09</w:t>
      </w:r>
    </w:p>
    <w:sectPr w:rsidR="00165469" w:rsidRPr="00EA4547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182" w:rsidRDefault="00E31182" w:rsidP="00F20722">
      <w:pPr>
        <w:spacing w:after="0" w:line="240" w:lineRule="auto"/>
      </w:pPr>
      <w:r>
        <w:separator/>
      </w:r>
    </w:p>
  </w:endnote>
  <w:endnote w:type="continuationSeparator" w:id="0">
    <w:p w:rsidR="00E31182" w:rsidRDefault="00E31182" w:rsidP="00F2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182" w:rsidRDefault="00E31182" w:rsidP="00F20722">
      <w:pPr>
        <w:spacing w:after="0" w:line="240" w:lineRule="auto"/>
      </w:pPr>
      <w:r>
        <w:separator/>
      </w:r>
    </w:p>
  </w:footnote>
  <w:footnote w:type="continuationSeparator" w:id="0">
    <w:p w:rsidR="00E31182" w:rsidRDefault="00E31182" w:rsidP="00F2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jc w:val="center"/>
      <w:rPr>
        <w:rFonts w:ascii="TimesNewRoman,BoldItalic" w:hAnsi="TimesNewRoman,BoldItalic" w:cs="TimesNewRoman,BoldItalic"/>
        <w:bCs/>
        <w:iCs/>
        <w:sz w:val="20"/>
        <w:szCs w:val="20"/>
      </w:rPr>
    </w:pPr>
    <w:r w:rsidRPr="00F27733">
      <w:rPr>
        <w:noProof/>
        <w:sz w:val="20"/>
        <w:szCs w:val="20"/>
        <w:lang w:eastAsia="lv-LV"/>
      </w:rPr>
      <w:t xml:space="preserve">                                                                                                                           </w:t>
    </w:r>
    <w:r w:rsidRPr="00F27733">
      <w:rPr>
        <w:noProof/>
        <w:sz w:val="20"/>
        <w:szCs w:val="20"/>
        <w:lang w:eastAsia="lv-LV"/>
      </w:rPr>
      <w:drawing>
        <wp:inline distT="0" distB="0" distL="0" distR="0" wp14:anchorId="09E00582" wp14:editId="724006AB">
          <wp:extent cx="1377949" cy="200025"/>
          <wp:effectExtent l="0" t="0" r="0" b="0"/>
          <wp:docPr id="1" name="Picture 1" descr="http://www.firme.ro/ups/1220428773logo_nov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irme.ro/ups/1220428773logo_nov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506" cy="200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DROŠĪBAS DATU LAPA</w:t>
    </w:r>
    <w:proofErr w:type="gramStart"/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                                                  </w:t>
    </w:r>
    <w:proofErr w:type="gramEnd"/>
  </w:p>
  <w:p w:rsidR="00F27733" w:rsidRPr="00F27733" w:rsidRDefault="00F27733" w:rsidP="00F27733">
    <w:pPr>
      <w:tabs>
        <w:tab w:val="center" w:pos="4153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 xml:space="preserve">Izdošanas datums </w:t>
    </w:r>
    <w:r w:rsidR="009439F8">
      <w:rPr>
        <w:rFonts w:ascii="Times New Roman" w:hAnsi="Times New Roman" w:cs="Times New Roman"/>
        <w:bCs/>
        <w:iCs/>
        <w:sz w:val="20"/>
        <w:szCs w:val="20"/>
      </w:rPr>
      <w:t>05.03.2007</w:t>
    </w:r>
    <w:r>
      <w:rPr>
        <w:rFonts w:ascii="Times New Roman" w:hAnsi="Times New Roman" w:cs="Times New Roman"/>
        <w:bCs/>
        <w:iCs/>
        <w:sz w:val="20"/>
        <w:szCs w:val="20"/>
      </w:rPr>
      <w:tab/>
    </w:r>
    <w:proofErr w:type="gramStart"/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</w:t>
    </w:r>
    <w:proofErr w:type="gramEnd"/>
  </w:p>
  <w:p w:rsidR="00F27733" w:rsidRDefault="00B9790D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Atjauno</w:t>
    </w:r>
    <w:r w:rsidR="00233739">
      <w:rPr>
        <w:rFonts w:ascii="Times New Roman" w:hAnsi="Times New Roman" w:cs="Times New Roman"/>
        <w:bCs/>
        <w:iCs/>
        <w:sz w:val="20"/>
        <w:szCs w:val="20"/>
      </w:rPr>
      <w:t>šanas datums: 01.06.2017</w:t>
    </w:r>
    <w:proofErr w:type="gramStart"/>
    <w:r w:rsidR="009439F8">
      <w:rPr>
        <w:rFonts w:ascii="Times New Roman" w:hAnsi="Times New Roman" w:cs="Times New Roman"/>
        <w:bCs/>
        <w:iCs/>
        <w:sz w:val="20"/>
        <w:szCs w:val="20"/>
      </w:rPr>
      <w:t xml:space="preserve">             </w:t>
    </w:r>
    <w:proofErr w:type="gramEnd"/>
    <w:r w:rsidR="009439F8">
      <w:rPr>
        <w:rFonts w:ascii="Times New Roman" w:hAnsi="Times New Roman" w:cs="Times New Roman"/>
        <w:bCs/>
        <w:iCs/>
        <w:sz w:val="20"/>
        <w:szCs w:val="20"/>
      </w:rPr>
      <w:t>Numurs DDL_3_08</w:t>
    </w:r>
  </w:p>
  <w:p w:rsidR="00B9790D" w:rsidRDefault="009439F8" w:rsidP="00F27733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/>
        <w:bCs/>
        <w:iCs/>
        <w:sz w:val="20"/>
        <w:szCs w:val="20"/>
      </w:rPr>
      <w:t>NOVAKRYL 590 ACRYLIC CLEARCOAT AKRILA LAKA 590</w:t>
    </w:r>
  </w:p>
  <w:p w:rsidR="00F27733" w:rsidRPr="00F27733" w:rsidRDefault="00F27733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</w:p>
  <w:p w:rsidR="00B9790D" w:rsidRDefault="00B979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969E4"/>
    <w:multiLevelType w:val="hybridMultilevel"/>
    <w:tmpl w:val="49F013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349C9"/>
    <w:multiLevelType w:val="hybridMultilevel"/>
    <w:tmpl w:val="06D2F89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A2A02"/>
    <w:multiLevelType w:val="hybridMultilevel"/>
    <w:tmpl w:val="976A28E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9F"/>
    <w:rsid w:val="0002603A"/>
    <w:rsid w:val="00044FDA"/>
    <w:rsid w:val="00055641"/>
    <w:rsid w:val="000962CA"/>
    <w:rsid w:val="000A65C0"/>
    <w:rsid w:val="000B17BD"/>
    <w:rsid w:val="000D4311"/>
    <w:rsid w:val="000F38EF"/>
    <w:rsid w:val="0011444B"/>
    <w:rsid w:val="00165469"/>
    <w:rsid w:val="001B10EF"/>
    <w:rsid w:val="001D70C3"/>
    <w:rsid w:val="001F03AD"/>
    <w:rsid w:val="001F5F7C"/>
    <w:rsid w:val="00211D23"/>
    <w:rsid w:val="0022573B"/>
    <w:rsid w:val="00233739"/>
    <w:rsid w:val="002876C0"/>
    <w:rsid w:val="002916CA"/>
    <w:rsid w:val="002A6811"/>
    <w:rsid w:val="002E4A27"/>
    <w:rsid w:val="00354E3A"/>
    <w:rsid w:val="003953E8"/>
    <w:rsid w:val="003B79DB"/>
    <w:rsid w:val="00416493"/>
    <w:rsid w:val="00425AA4"/>
    <w:rsid w:val="00447C80"/>
    <w:rsid w:val="00491265"/>
    <w:rsid w:val="004D556D"/>
    <w:rsid w:val="00520EB0"/>
    <w:rsid w:val="00525321"/>
    <w:rsid w:val="00593E19"/>
    <w:rsid w:val="0059761A"/>
    <w:rsid w:val="0063507D"/>
    <w:rsid w:val="006C6632"/>
    <w:rsid w:val="007742D3"/>
    <w:rsid w:val="0077430A"/>
    <w:rsid w:val="008510C3"/>
    <w:rsid w:val="00873738"/>
    <w:rsid w:val="0087535C"/>
    <w:rsid w:val="008B59A1"/>
    <w:rsid w:val="008E197A"/>
    <w:rsid w:val="00914029"/>
    <w:rsid w:val="00931349"/>
    <w:rsid w:val="00937CEB"/>
    <w:rsid w:val="009439F8"/>
    <w:rsid w:val="0094510D"/>
    <w:rsid w:val="009622E5"/>
    <w:rsid w:val="009966DD"/>
    <w:rsid w:val="009B3300"/>
    <w:rsid w:val="009B4E9D"/>
    <w:rsid w:val="009D3247"/>
    <w:rsid w:val="009E2883"/>
    <w:rsid w:val="00A36624"/>
    <w:rsid w:val="00B13442"/>
    <w:rsid w:val="00B3694C"/>
    <w:rsid w:val="00B419B9"/>
    <w:rsid w:val="00B447B1"/>
    <w:rsid w:val="00B44DFE"/>
    <w:rsid w:val="00B80279"/>
    <w:rsid w:val="00B9790D"/>
    <w:rsid w:val="00C34BB3"/>
    <w:rsid w:val="00C731F8"/>
    <w:rsid w:val="00C861BF"/>
    <w:rsid w:val="00CB1746"/>
    <w:rsid w:val="00CF19C0"/>
    <w:rsid w:val="00D25308"/>
    <w:rsid w:val="00D33BFB"/>
    <w:rsid w:val="00D54419"/>
    <w:rsid w:val="00DC609C"/>
    <w:rsid w:val="00DD2733"/>
    <w:rsid w:val="00DE28FD"/>
    <w:rsid w:val="00E0451D"/>
    <w:rsid w:val="00E1666D"/>
    <w:rsid w:val="00E31182"/>
    <w:rsid w:val="00E5572A"/>
    <w:rsid w:val="00E5711B"/>
    <w:rsid w:val="00E9403A"/>
    <w:rsid w:val="00EA0667"/>
    <w:rsid w:val="00EA4547"/>
    <w:rsid w:val="00EB5E71"/>
    <w:rsid w:val="00F20722"/>
    <w:rsid w:val="00F266A0"/>
    <w:rsid w:val="00F268F2"/>
    <w:rsid w:val="00F27733"/>
    <w:rsid w:val="00F80D9F"/>
    <w:rsid w:val="00F970D8"/>
    <w:rsid w:val="00FA7F31"/>
    <w:rsid w:val="00FB145E"/>
    <w:rsid w:val="00FC66BF"/>
    <w:rsid w:val="00FC7ADB"/>
    <w:rsid w:val="00FD2EC5"/>
    <w:rsid w:val="00FD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4B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4B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E3CA2-F249-4AF5-ABAA-932CA344C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7</Pages>
  <Words>10198</Words>
  <Characters>5814</Characters>
  <Application>Microsoft Office Word</Application>
  <DocSecurity>0</DocSecurity>
  <Lines>48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 Graumanis</dc:creator>
  <cp:lastModifiedBy>Juris Graumanis</cp:lastModifiedBy>
  <cp:revision>18</cp:revision>
  <dcterms:created xsi:type="dcterms:W3CDTF">2016-01-08T08:56:00Z</dcterms:created>
  <dcterms:modified xsi:type="dcterms:W3CDTF">2019-09-17T07:10:00Z</dcterms:modified>
</cp:coreProperties>
</file>